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600" w:lineRule="exact"/>
        <w:jc w:val="center"/>
        <w:rPr>
          <w:rFonts w:eastAsia="黑体" w:cs="宋体"/>
          <w:b/>
          <w:sz w:val="52"/>
          <w:szCs w:val="52"/>
        </w:rPr>
      </w:pPr>
    </w:p>
    <w:p>
      <w:pPr>
        <w:pageBreakBefore w:val="0"/>
        <w:kinsoku/>
        <w:wordWrap/>
        <w:overflowPunct/>
        <w:topLinePunct w:val="0"/>
        <w:bidi w:val="0"/>
        <w:spacing w:line="600" w:lineRule="exact"/>
        <w:jc w:val="center"/>
        <w:rPr>
          <w:rFonts w:eastAsia="黑体" w:cs="宋体"/>
          <w:b/>
          <w:sz w:val="52"/>
          <w:szCs w:val="52"/>
        </w:rPr>
      </w:pPr>
    </w:p>
    <w:p>
      <w:pPr>
        <w:pageBreakBefore w:val="0"/>
        <w:kinsoku/>
        <w:wordWrap/>
        <w:overflowPunct/>
        <w:topLinePunct w:val="0"/>
        <w:bidi w:val="0"/>
        <w:spacing w:line="600" w:lineRule="exact"/>
        <w:jc w:val="left"/>
        <w:rPr>
          <w:rFonts w:ascii="黑体" w:hAnsi="黑体" w:eastAsia="黑体" w:cs="黑体"/>
          <w:b/>
          <w:bCs/>
          <w:sz w:val="32"/>
          <w:szCs w:val="32"/>
        </w:rPr>
      </w:pPr>
    </w:p>
    <w:p>
      <w:pPr>
        <w:pageBreakBefore w:val="0"/>
        <w:kinsoku/>
        <w:wordWrap/>
        <w:overflowPunct/>
        <w:topLinePunct w:val="0"/>
        <w:bidi w:val="0"/>
        <w:spacing w:line="600" w:lineRule="exact"/>
        <w:jc w:val="left"/>
        <w:rPr>
          <w:rFonts w:ascii="Arial" w:hAnsi="Arial" w:eastAsia="Symbol"/>
          <w:b/>
          <w:bCs/>
          <w:sz w:val="32"/>
          <w:szCs w:val="32"/>
        </w:rPr>
      </w:pPr>
    </w:p>
    <w:p>
      <w:pPr>
        <w:pageBreakBefore w:val="0"/>
        <w:kinsoku/>
        <w:wordWrap/>
        <w:overflowPunct/>
        <w:topLinePunct w:val="0"/>
        <w:bidi w:val="0"/>
        <w:spacing w:line="600" w:lineRule="exact"/>
        <w:jc w:val="center"/>
        <w:rPr>
          <w:rFonts w:ascii="Arial" w:hAnsi="Arial" w:eastAsia="宋体"/>
          <w:b/>
          <w:bCs/>
          <w:sz w:val="32"/>
          <w:szCs w:val="32"/>
        </w:rPr>
      </w:pPr>
    </w:p>
    <w:p>
      <w:pPr>
        <w:pageBreakBefore w:val="0"/>
        <w:kinsoku/>
        <w:wordWrap/>
        <w:overflowPunct/>
        <w:topLinePunct w:val="0"/>
        <w:bidi w:val="0"/>
        <w:spacing w:line="480" w:lineRule="auto"/>
        <w:ind w:firstLine="522" w:firstLineChars="100"/>
        <w:jc w:val="both"/>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2024</w:t>
      </w:r>
      <w:r>
        <w:rPr>
          <w:rFonts w:hint="eastAsia" w:ascii="宋体" w:hAnsi="宋体" w:eastAsia="宋体" w:cs="宋体"/>
          <w:b/>
          <w:bCs/>
          <w:sz w:val="52"/>
          <w:szCs w:val="52"/>
        </w:rPr>
        <w:t>年度</w:t>
      </w:r>
      <w:r>
        <w:rPr>
          <w:rFonts w:hint="eastAsia" w:ascii="宋体" w:hAnsi="宋体" w:eastAsia="宋体" w:cs="宋体"/>
          <w:b/>
          <w:bCs/>
          <w:sz w:val="52"/>
          <w:szCs w:val="52"/>
          <w:lang w:val="en-US" w:eastAsia="zh-CN"/>
        </w:rPr>
        <w:t>锡林郭勒盟社会福利院</w:t>
      </w:r>
    </w:p>
    <w:p>
      <w:pPr>
        <w:pageBreakBefore w:val="0"/>
        <w:kinsoku/>
        <w:wordWrap/>
        <w:overflowPunct/>
        <w:topLinePunct w:val="0"/>
        <w:bidi w:val="0"/>
        <w:spacing w:line="480" w:lineRule="auto"/>
        <w:ind w:firstLine="3132" w:firstLineChars="600"/>
        <w:jc w:val="both"/>
        <w:rPr>
          <w:rFonts w:hint="eastAsia" w:ascii="宋体" w:hAnsi="宋体" w:eastAsia="宋体" w:cs="宋体"/>
          <w:b/>
          <w:bCs/>
          <w:sz w:val="52"/>
          <w:szCs w:val="52"/>
        </w:rPr>
      </w:pPr>
      <w:r>
        <w:rPr>
          <w:rFonts w:hint="eastAsia" w:ascii="宋体" w:hAnsi="宋体" w:eastAsia="宋体" w:cs="宋体"/>
          <w:b/>
          <w:bCs/>
          <w:sz w:val="52"/>
          <w:szCs w:val="52"/>
        </w:rPr>
        <w:t>预算公开</w:t>
      </w:r>
    </w:p>
    <w:p>
      <w:pPr>
        <w:pageBreakBefore w:val="0"/>
        <w:kinsoku/>
        <w:wordWrap/>
        <w:overflowPunct/>
        <w:topLinePunct w:val="0"/>
        <w:bidi w:val="0"/>
        <w:adjustRightInd w:val="0"/>
        <w:snapToGrid w:val="0"/>
        <w:spacing w:line="480" w:lineRule="auto"/>
        <w:ind w:firstLine="640"/>
        <w:rPr>
          <w:rFonts w:hint="eastAsia" w:ascii="宋体" w:hAnsi="宋体" w:eastAsia="宋体" w:cs="宋体"/>
          <w:b/>
          <w:bCs/>
          <w:sz w:val="32"/>
          <w:szCs w:val="32"/>
        </w:rPr>
      </w:pPr>
    </w:p>
    <w:p>
      <w:pPr>
        <w:pageBreakBefore w:val="0"/>
        <w:kinsoku/>
        <w:wordWrap/>
        <w:overflowPunct/>
        <w:topLinePunct w:val="0"/>
        <w:bidi w:val="0"/>
        <w:adjustRightInd w:val="0"/>
        <w:snapToGrid w:val="0"/>
        <w:spacing w:line="600" w:lineRule="exact"/>
        <w:ind w:firstLine="640"/>
        <w:rPr>
          <w:rFonts w:hint="eastAsia" w:ascii="宋体" w:hAnsi="宋体" w:eastAsia="宋体" w:cs="宋体"/>
          <w:b/>
          <w:bCs/>
          <w:sz w:val="32"/>
          <w:szCs w:val="32"/>
        </w:rPr>
      </w:pPr>
    </w:p>
    <w:p>
      <w:pPr>
        <w:pageBreakBefore w:val="0"/>
        <w:kinsoku/>
        <w:wordWrap/>
        <w:overflowPunct/>
        <w:topLinePunct w:val="0"/>
        <w:bidi w:val="0"/>
        <w:adjustRightInd w:val="0"/>
        <w:snapToGrid w:val="0"/>
        <w:spacing w:line="600" w:lineRule="exact"/>
        <w:ind w:firstLine="640"/>
        <w:rPr>
          <w:rFonts w:hint="eastAsia" w:ascii="宋体" w:hAnsi="宋体" w:eastAsia="宋体" w:cs="宋体"/>
          <w:sz w:val="32"/>
          <w:szCs w:val="32"/>
        </w:rPr>
      </w:pPr>
    </w:p>
    <w:p>
      <w:pPr>
        <w:pageBreakBefore w:val="0"/>
        <w:kinsoku/>
        <w:wordWrap/>
        <w:overflowPunct/>
        <w:topLinePunct w:val="0"/>
        <w:bidi w:val="0"/>
        <w:adjustRightInd w:val="0"/>
        <w:snapToGrid w:val="0"/>
        <w:spacing w:line="600" w:lineRule="exact"/>
        <w:ind w:firstLine="640"/>
        <w:rPr>
          <w:rFonts w:hint="eastAsia" w:ascii="宋体" w:hAnsi="宋体" w:eastAsia="宋体" w:cs="宋体"/>
          <w:sz w:val="32"/>
          <w:szCs w:val="32"/>
        </w:rPr>
      </w:pPr>
    </w:p>
    <w:p>
      <w:pPr>
        <w:pageBreakBefore w:val="0"/>
        <w:kinsoku/>
        <w:wordWrap/>
        <w:overflowPunct/>
        <w:topLinePunct w:val="0"/>
        <w:bidi w:val="0"/>
        <w:adjustRightInd w:val="0"/>
        <w:snapToGrid w:val="0"/>
        <w:spacing w:line="600" w:lineRule="exact"/>
        <w:ind w:firstLine="640"/>
        <w:rPr>
          <w:rFonts w:hint="eastAsia" w:ascii="宋体" w:hAnsi="宋体" w:eastAsia="宋体" w:cs="宋体"/>
          <w:sz w:val="32"/>
          <w:szCs w:val="32"/>
        </w:rPr>
      </w:pPr>
    </w:p>
    <w:p>
      <w:pPr>
        <w:pStyle w:val="2"/>
        <w:ind w:left="0" w:leftChars="0" w:firstLine="0" w:firstLineChars="0"/>
        <w:rPr>
          <w:rFonts w:hint="eastAsia" w:ascii="宋体" w:hAnsi="宋体" w:eastAsia="宋体" w:cs="宋体"/>
          <w:sz w:val="32"/>
          <w:szCs w:val="32"/>
        </w:rPr>
      </w:pPr>
    </w:p>
    <w:p>
      <w:pPr>
        <w:pStyle w:val="2"/>
        <w:rPr>
          <w:rFonts w:hint="eastAsia" w:ascii="宋体" w:hAnsi="宋体" w:eastAsia="宋体" w:cs="宋体"/>
          <w:sz w:val="32"/>
          <w:szCs w:val="32"/>
        </w:rPr>
      </w:pPr>
    </w:p>
    <w:p>
      <w:pPr>
        <w:pageBreakBefore w:val="0"/>
        <w:kinsoku/>
        <w:wordWrap/>
        <w:overflowPunct/>
        <w:topLinePunct w:val="0"/>
        <w:bidi w:val="0"/>
        <w:adjustRightInd w:val="0"/>
        <w:snapToGrid w:val="0"/>
        <w:spacing w:line="600" w:lineRule="exact"/>
        <w:jc w:val="both"/>
        <w:rPr>
          <w:rFonts w:hint="eastAsia" w:ascii="宋体" w:hAnsi="宋体" w:eastAsia="宋体" w:cs="宋体"/>
          <w:sz w:val="32"/>
          <w:szCs w:val="32"/>
        </w:rPr>
      </w:pPr>
    </w:p>
    <w:p>
      <w:pPr>
        <w:pStyle w:val="2"/>
        <w:pageBreakBefore w:val="0"/>
        <w:kinsoku/>
        <w:wordWrap/>
        <w:overflowPunct/>
        <w:topLinePunct w:val="0"/>
        <w:bidi w:val="0"/>
        <w:spacing w:after="0" w:line="600" w:lineRule="exact"/>
        <w:ind w:left="0" w:leftChars="0" w:firstLine="0" w:firstLineChars="0"/>
        <w:jc w:val="center"/>
        <w:rPr>
          <w:rFonts w:hint="eastAsia" w:ascii="宋体" w:hAnsi="宋体" w:eastAsia="宋体" w:cs="宋体"/>
          <w:sz w:val="32"/>
          <w:szCs w:val="32"/>
        </w:rPr>
      </w:pPr>
      <w:r>
        <w:rPr>
          <w:rFonts w:hint="eastAsia" w:ascii="宋体" w:hAnsi="宋体" w:eastAsia="宋体" w:cs="宋体"/>
          <w:sz w:val="32"/>
          <w:szCs w:val="32"/>
        </w:rPr>
        <w:t>批复时间：</w:t>
      </w:r>
      <w:r>
        <w:rPr>
          <w:rFonts w:hint="eastAsia" w:ascii="宋体" w:hAnsi="宋体" w:eastAsia="宋体" w:cs="宋体"/>
          <w:sz w:val="32"/>
          <w:szCs w:val="32"/>
          <w:u w:val="single"/>
          <w:lang w:val="en-US" w:eastAsia="zh-CN"/>
        </w:rPr>
        <w:t>2024</w:t>
      </w:r>
      <w:r>
        <w:rPr>
          <w:rFonts w:hint="eastAsia" w:ascii="宋体" w:hAnsi="宋体" w:eastAsia="宋体" w:cs="宋体"/>
          <w:sz w:val="32"/>
          <w:szCs w:val="32"/>
          <w:u w:val="single"/>
        </w:rPr>
        <w:t xml:space="preserve"> 年  </w:t>
      </w:r>
      <w:r>
        <w:rPr>
          <w:rFonts w:hint="eastAsia" w:ascii="宋体" w:hAnsi="宋体" w:eastAsia="宋体" w:cs="宋体"/>
          <w:sz w:val="32"/>
          <w:szCs w:val="32"/>
          <w:u w:val="single"/>
          <w:lang w:val="en-US" w:eastAsia="zh-CN"/>
        </w:rPr>
        <w:t>3</w:t>
      </w:r>
      <w:r>
        <w:rPr>
          <w:rFonts w:hint="eastAsia" w:ascii="宋体" w:hAnsi="宋体" w:eastAsia="宋体" w:cs="宋体"/>
          <w:sz w:val="32"/>
          <w:szCs w:val="32"/>
          <w:u w:val="single"/>
        </w:rPr>
        <w:t xml:space="preserve">  月 </w:t>
      </w:r>
      <w:r>
        <w:rPr>
          <w:rFonts w:hint="eastAsia" w:ascii="宋体" w:hAnsi="宋体" w:eastAsia="宋体" w:cs="宋体"/>
          <w:sz w:val="32"/>
          <w:szCs w:val="32"/>
          <w:u w:val="single"/>
          <w:lang w:val="en-US" w:eastAsia="zh-CN"/>
        </w:rPr>
        <w:t xml:space="preserve"> 1</w:t>
      </w:r>
      <w:r>
        <w:rPr>
          <w:rFonts w:hint="eastAsia" w:ascii="宋体" w:hAnsi="宋体" w:eastAsia="宋体" w:cs="宋体"/>
          <w:sz w:val="32"/>
          <w:szCs w:val="32"/>
          <w:u w:val="single"/>
        </w:rPr>
        <w:t xml:space="preserve">  日</w:t>
      </w:r>
    </w:p>
    <w:p>
      <w:pPr>
        <w:pStyle w:val="2"/>
        <w:pageBreakBefore w:val="0"/>
        <w:kinsoku/>
        <w:wordWrap/>
        <w:overflowPunct/>
        <w:topLinePunct w:val="0"/>
        <w:bidi w:val="0"/>
        <w:spacing w:after="0" w:line="600" w:lineRule="exact"/>
        <w:ind w:left="0" w:leftChars="0" w:firstLine="0" w:firstLineChars="0"/>
        <w:jc w:val="center"/>
        <w:rPr>
          <w:rFonts w:hint="eastAsia" w:ascii="宋体" w:hAnsi="宋体" w:eastAsia="宋体" w:cs="宋体"/>
        </w:rPr>
      </w:pPr>
      <w:r>
        <w:rPr>
          <w:rFonts w:hint="eastAsia" w:ascii="宋体" w:hAnsi="宋体" w:eastAsia="宋体" w:cs="宋体"/>
          <w:sz w:val="32"/>
          <w:szCs w:val="32"/>
        </w:rPr>
        <w:t>公开时间：</w:t>
      </w:r>
      <w:r>
        <w:rPr>
          <w:rFonts w:hint="eastAsia" w:ascii="宋体" w:hAnsi="宋体" w:eastAsia="宋体" w:cs="宋体"/>
          <w:sz w:val="32"/>
          <w:szCs w:val="32"/>
          <w:u w:val="single"/>
          <w:lang w:val="en-US" w:eastAsia="zh-CN"/>
        </w:rPr>
        <w:t>2024</w:t>
      </w:r>
      <w:r>
        <w:rPr>
          <w:rFonts w:hint="eastAsia" w:ascii="宋体" w:hAnsi="宋体" w:eastAsia="宋体" w:cs="宋体"/>
          <w:sz w:val="32"/>
          <w:szCs w:val="32"/>
          <w:u w:val="single"/>
        </w:rPr>
        <w:t xml:space="preserve"> 年  </w:t>
      </w:r>
      <w:r>
        <w:rPr>
          <w:rFonts w:hint="eastAsia" w:ascii="宋体" w:hAnsi="宋体" w:eastAsia="宋体" w:cs="宋体"/>
          <w:sz w:val="32"/>
          <w:szCs w:val="32"/>
          <w:u w:val="single"/>
          <w:lang w:val="en-US" w:eastAsia="zh-CN"/>
        </w:rPr>
        <w:t>3</w:t>
      </w:r>
      <w:r>
        <w:rPr>
          <w:rFonts w:hint="eastAsia" w:ascii="宋体" w:hAnsi="宋体" w:eastAsia="宋体" w:cs="宋体"/>
          <w:sz w:val="32"/>
          <w:szCs w:val="32"/>
          <w:u w:val="single"/>
        </w:rPr>
        <w:t xml:space="preserve">  月 </w:t>
      </w:r>
      <w:r>
        <w:rPr>
          <w:rFonts w:hint="eastAsia" w:ascii="宋体" w:hAnsi="宋体" w:eastAsia="宋体" w:cs="宋体"/>
          <w:sz w:val="32"/>
          <w:szCs w:val="32"/>
          <w:u w:val="single"/>
          <w:lang w:val="en-US" w:eastAsia="zh-CN"/>
        </w:rPr>
        <w:t>1</w:t>
      </w:r>
      <w:r>
        <w:rPr>
          <w:rFonts w:hint="eastAsia" w:cs="宋体"/>
          <w:sz w:val="32"/>
          <w:szCs w:val="32"/>
          <w:u w:val="single"/>
          <w:lang w:val="en-US" w:eastAsia="zh-CN"/>
        </w:rPr>
        <w:t>5</w:t>
      </w:r>
      <w:r>
        <w:rPr>
          <w:rFonts w:hint="eastAsia" w:ascii="宋体" w:hAnsi="宋体" w:eastAsia="宋体" w:cs="宋体"/>
          <w:sz w:val="32"/>
          <w:szCs w:val="32"/>
          <w:u w:val="single"/>
        </w:rPr>
        <w:t xml:space="preserve">  日</w:t>
      </w:r>
    </w:p>
    <w:p>
      <w:pPr>
        <w:pageBreakBefore w:val="0"/>
        <w:kinsoku/>
        <w:wordWrap/>
        <w:overflowPunct/>
        <w:topLinePunct w:val="0"/>
        <w:bidi w:val="0"/>
        <w:adjustRightInd w:val="0"/>
        <w:snapToGrid w:val="0"/>
        <w:spacing w:line="600" w:lineRule="exact"/>
        <w:ind w:firstLine="640"/>
        <w:jc w:val="left"/>
        <w:rPr>
          <w:rFonts w:hint="eastAsia" w:ascii="宋体" w:hAnsi="宋体" w:eastAsia="宋体" w:cs="宋体"/>
          <w:sz w:val="32"/>
          <w:szCs w:val="32"/>
        </w:rPr>
      </w:pPr>
    </w:p>
    <w:p>
      <w:pPr>
        <w:pageBreakBefore w:val="0"/>
        <w:kinsoku/>
        <w:wordWrap/>
        <w:overflowPunct/>
        <w:topLinePunct w:val="0"/>
        <w:bidi w:val="0"/>
        <w:adjustRightInd w:val="0"/>
        <w:snapToGrid w:val="0"/>
        <w:spacing w:line="600" w:lineRule="exact"/>
        <w:ind w:firstLine="640"/>
        <w:rPr>
          <w:rFonts w:hint="eastAsia" w:ascii="宋体" w:hAnsi="宋体" w:eastAsia="宋体" w:cs="宋体"/>
          <w:sz w:val="32"/>
          <w:szCs w:val="32"/>
        </w:rPr>
      </w:pPr>
    </w:p>
    <w:p>
      <w:pPr>
        <w:pageBreakBefore w:val="0"/>
        <w:kinsoku/>
        <w:wordWrap/>
        <w:overflowPunct/>
        <w:topLinePunct w:val="0"/>
        <w:bidi w:val="0"/>
        <w:adjustRightInd w:val="0"/>
        <w:snapToGrid w:val="0"/>
        <w:spacing w:line="600" w:lineRule="exact"/>
        <w:ind w:firstLine="640"/>
        <w:rPr>
          <w:rFonts w:hint="eastAsia" w:ascii="宋体" w:hAnsi="宋体" w:eastAsia="宋体" w:cs="宋体"/>
          <w:sz w:val="32"/>
          <w:szCs w:val="32"/>
        </w:rPr>
      </w:pPr>
    </w:p>
    <w:p>
      <w:pPr>
        <w:pStyle w:val="5"/>
        <w:pageBreakBefore w:val="0"/>
        <w:tabs>
          <w:tab w:val="left" w:pos="4533"/>
        </w:tabs>
        <w:kinsoku/>
        <w:wordWrap/>
        <w:overflowPunct/>
        <w:topLinePunct w:val="0"/>
        <w:bidi w:val="0"/>
        <w:spacing w:before="0" w:after="0" w:line="600" w:lineRule="exact"/>
        <w:ind w:firstLine="0" w:firstLineChars="0"/>
        <w:jc w:val="center"/>
        <w:rPr>
          <w:rFonts w:hint="eastAsia" w:ascii="宋体" w:hAnsi="宋体" w:eastAsia="宋体" w:cs="宋体"/>
          <w:sz w:val="44"/>
          <w:szCs w:val="44"/>
        </w:rPr>
      </w:pPr>
      <w:r>
        <w:rPr>
          <w:rFonts w:hint="eastAsia" w:ascii="宋体" w:hAnsi="宋体" w:eastAsia="宋体" w:cs="宋体"/>
          <w:sz w:val="44"/>
          <w:szCs w:val="44"/>
        </w:rPr>
        <w:t>目    录</w:t>
      </w:r>
    </w:p>
    <w:p>
      <w:pPr>
        <w:rPr>
          <w:rFonts w:hint="eastAsia" w:ascii="宋体" w:hAnsi="宋体" w:eastAsia="宋体" w:cs="宋体"/>
        </w:rPr>
      </w:pPr>
    </w:p>
    <w:p>
      <w:pPr>
        <w:pStyle w:val="10"/>
        <w:pageBreakBefore w:val="0"/>
        <w:kinsoku/>
        <w:wordWrap/>
        <w:overflowPunct/>
        <w:topLinePunct w:val="0"/>
        <w:bidi w:val="0"/>
        <w:spacing w:after="0" w:line="360" w:lineRule="auto"/>
        <w:rPr>
          <w:rFonts w:hint="eastAsia" w:ascii="宋体" w:hAnsi="宋体" w:eastAsia="宋体" w:cs="宋体"/>
          <w:b/>
          <w:bCs/>
          <w:sz w:val="32"/>
          <w:szCs w:val="32"/>
        </w:rPr>
      </w:pPr>
      <w:r>
        <w:rPr>
          <w:rFonts w:hint="eastAsia" w:ascii="宋体" w:hAnsi="宋体" w:eastAsia="宋体" w:cs="宋体"/>
          <w:b/>
          <w:bCs/>
          <w:sz w:val="32"/>
          <w:szCs w:val="32"/>
        </w:rPr>
        <w:t>第一部分 部门（单位）概况</w:t>
      </w:r>
    </w:p>
    <w:p>
      <w:pPr>
        <w:pStyle w:val="10"/>
        <w:pageBreakBefore w:val="0"/>
        <w:kinsoku/>
        <w:wordWrap/>
        <w:overflowPunct/>
        <w:topLinePunct w:val="0"/>
        <w:bidi w:val="0"/>
        <w:spacing w:after="0" w:line="360" w:lineRule="auto"/>
        <w:rPr>
          <w:rFonts w:hint="eastAsia" w:ascii="宋体" w:hAnsi="宋体" w:eastAsia="宋体" w:cs="宋体"/>
          <w:sz w:val="32"/>
          <w:szCs w:val="32"/>
          <w:highlight w:val="yellow"/>
        </w:rPr>
      </w:pPr>
      <w:r>
        <w:rPr>
          <w:rFonts w:hint="eastAsia" w:ascii="宋体" w:hAnsi="宋体" w:eastAsia="宋体" w:cs="宋体"/>
          <w:w w:val="95"/>
          <w:sz w:val="32"/>
          <w:szCs w:val="32"/>
        </w:rPr>
        <w:t>一、主要职能、职责</w:t>
      </w:r>
    </w:p>
    <w:p>
      <w:pPr>
        <w:pStyle w:val="10"/>
        <w:pageBreakBefore w:val="0"/>
        <w:kinsoku/>
        <w:wordWrap/>
        <w:overflowPunct/>
        <w:topLinePunct w:val="0"/>
        <w:bidi w:val="0"/>
        <w:spacing w:after="0" w:line="360" w:lineRule="auto"/>
        <w:rPr>
          <w:rFonts w:hint="eastAsia" w:ascii="宋体" w:hAnsi="宋体" w:eastAsia="宋体" w:cs="宋体"/>
          <w:sz w:val="32"/>
          <w:szCs w:val="32"/>
        </w:rPr>
      </w:pPr>
      <w:r>
        <w:rPr>
          <w:rFonts w:hint="eastAsia" w:ascii="宋体" w:hAnsi="宋体" w:eastAsia="宋体" w:cs="宋体"/>
          <w:sz w:val="32"/>
          <w:szCs w:val="32"/>
        </w:rPr>
        <w:t>二、单位机构设置及预算单位构成情况</w:t>
      </w:r>
    </w:p>
    <w:p>
      <w:pPr>
        <w:pStyle w:val="10"/>
        <w:pageBreakBefore w:val="0"/>
        <w:kinsoku/>
        <w:wordWrap/>
        <w:overflowPunct/>
        <w:topLinePunct w:val="0"/>
        <w:bidi w:val="0"/>
        <w:spacing w:after="0" w:line="360" w:lineRule="auto"/>
        <w:rPr>
          <w:rFonts w:hint="eastAsia" w:ascii="宋体" w:hAnsi="宋体" w:eastAsia="宋体" w:cs="宋体"/>
          <w:sz w:val="32"/>
          <w:szCs w:val="32"/>
          <w:highlight w:val="none"/>
        </w:rPr>
      </w:pPr>
      <w:r>
        <w:rPr>
          <w:rFonts w:hint="eastAsia" w:ascii="宋体" w:hAnsi="宋体" w:eastAsia="宋体" w:cs="宋体"/>
          <w:sz w:val="32"/>
          <w:szCs w:val="32"/>
          <w:highlight w:val="none"/>
        </w:rPr>
        <w:t>三、</w:t>
      </w:r>
      <w:r>
        <w:rPr>
          <w:rFonts w:hint="eastAsia" w:ascii="宋体" w:hAnsi="宋体" w:eastAsia="宋体" w:cs="宋体"/>
          <w:sz w:val="32"/>
          <w:szCs w:val="32"/>
          <w:highlight w:val="none"/>
          <w:lang w:val="en-US" w:eastAsia="zh-CN"/>
        </w:rPr>
        <w:t>2024</w:t>
      </w:r>
      <w:r>
        <w:rPr>
          <w:rFonts w:hint="eastAsia" w:ascii="宋体" w:hAnsi="宋体" w:eastAsia="宋体" w:cs="宋体"/>
          <w:sz w:val="32"/>
          <w:szCs w:val="32"/>
          <w:highlight w:val="none"/>
        </w:rPr>
        <w:t>年度单位主要工作任务及目标</w:t>
      </w:r>
    </w:p>
    <w:p>
      <w:pPr>
        <w:pStyle w:val="10"/>
        <w:pageBreakBefore w:val="0"/>
        <w:kinsoku/>
        <w:wordWrap/>
        <w:overflowPunct/>
        <w:topLinePunct w:val="0"/>
        <w:bidi w:val="0"/>
        <w:spacing w:after="0" w:line="360" w:lineRule="auto"/>
        <w:rPr>
          <w:rFonts w:hint="eastAsia" w:ascii="宋体" w:hAnsi="宋体" w:eastAsia="宋体" w:cs="宋体"/>
          <w:b/>
          <w:bCs/>
          <w:sz w:val="32"/>
          <w:szCs w:val="32"/>
        </w:rPr>
      </w:pPr>
      <w:r>
        <w:rPr>
          <w:rFonts w:hint="eastAsia" w:ascii="宋体" w:hAnsi="宋体" w:eastAsia="宋体" w:cs="宋体"/>
          <w:b/>
          <w:bCs/>
          <w:sz w:val="32"/>
          <w:szCs w:val="32"/>
        </w:rPr>
        <w:t xml:space="preserve">第二部分 </w:t>
      </w:r>
      <w:r>
        <w:rPr>
          <w:rFonts w:hint="eastAsia" w:ascii="宋体" w:hAnsi="宋体" w:eastAsia="宋体" w:cs="宋体"/>
          <w:b/>
          <w:bCs/>
          <w:sz w:val="32"/>
          <w:szCs w:val="32"/>
          <w:lang w:val="en-US" w:eastAsia="zh-CN"/>
        </w:rPr>
        <w:t>2024</w:t>
      </w:r>
      <w:r>
        <w:rPr>
          <w:rFonts w:hint="eastAsia" w:ascii="宋体" w:hAnsi="宋体" w:eastAsia="宋体" w:cs="宋体"/>
          <w:b/>
          <w:bCs/>
          <w:sz w:val="32"/>
          <w:szCs w:val="32"/>
        </w:rPr>
        <w:t>年度部门（单位）预算情况说明</w:t>
      </w:r>
    </w:p>
    <w:p>
      <w:pPr>
        <w:pStyle w:val="10"/>
        <w:pageBreakBefore w:val="0"/>
        <w:kinsoku/>
        <w:wordWrap/>
        <w:overflowPunct/>
        <w:topLinePunct w:val="0"/>
        <w:bidi w:val="0"/>
        <w:spacing w:after="0" w:line="360" w:lineRule="auto"/>
        <w:rPr>
          <w:rFonts w:hint="eastAsia" w:ascii="宋体" w:hAnsi="宋体" w:eastAsia="宋体" w:cs="宋体"/>
          <w:sz w:val="32"/>
          <w:szCs w:val="32"/>
        </w:rPr>
      </w:pPr>
      <w:r>
        <w:rPr>
          <w:rFonts w:hint="eastAsia" w:ascii="宋体" w:hAnsi="宋体" w:eastAsia="宋体" w:cs="宋体"/>
          <w:sz w:val="32"/>
          <w:szCs w:val="32"/>
        </w:rPr>
        <w:t>一、收支预算总体情况说明</w:t>
      </w:r>
    </w:p>
    <w:p>
      <w:pPr>
        <w:pStyle w:val="10"/>
        <w:pageBreakBefore w:val="0"/>
        <w:kinsoku/>
        <w:wordWrap/>
        <w:overflowPunct/>
        <w:topLinePunct w:val="0"/>
        <w:bidi w:val="0"/>
        <w:spacing w:after="0" w:line="360" w:lineRule="auto"/>
        <w:rPr>
          <w:rFonts w:hint="eastAsia" w:ascii="宋体" w:hAnsi="宋体" w:eastAsia="宋体" w:cs="宋体"/>
          <w:sz w:val="32"/>
          <w:szCs w:val="32"/>
        </w:rPr>
      </w:pPr>
      <w:r>
        <w:rPr>
          <w:rFonts w:hint="eastAsia" w:ascii="宋体" w:hAnsi="宋体" w:eastAsia="宋体" w:cs="宋体"/>
          <w:sz w:val="32"/>
          <w:szCs w:val="32"/>
        </w:rPr>
        <w:t>二、收入预算情况说明</w:t>
      </w:r>
    </w:p>
    <w:p>
      <w:pPr>
        <w:pStyle w:val="10"/>
        <w:pageBreakBefore w:val="0"/>
        <w:kinsoku/>
        <w:wordWrap/>
        <w:overflowPunct/>
        <w:topLinePunct w:val="0"/>
        <w:bidi w:val="0"/>
        <w:spacing w:after="0" w:line="360" w:lineRule="auto"/>
        <w:rPr>
          <w:rFonts w:hint="eastAsia" w:ascii="宋体" w:hAnsi="宋体" w:eastAsia="宋体" w:cs="宋体"/>
          <w:sz w:val="32"/>
          <w:szCs w:val="32"/>
        </w:rPr>
      </w:pPr>
      <w:r>
        <w:rPr>
          <w:rFonts w:hint="eastAsia" w:ascii="宋体" w:hAnsi="宋体" w:eastAsia="宋体" w:cs="宋体"/>
          <w:sz w:val="32"/>
          <w:szCs w:val="32"/>
        </w:rPr>
        <w:t>三、支出预算情况说明</w:t>
      </w:r>
    </w:p>
    <w:p>
      <w:pPr>
        <w:pStyle w:val="10"/>
        <w:pageBreakBefore w:val="0"/>
        <w:kinsoku/>
        <w:wordWrap/>
        <w:overflowPunct/>
        <w:topLinePunct w:val="0"/>
        <w:bidi w:val="0"/>
        <w:spacing w:after="0" w:line="360" w:lineRule="auto"/>
        <w:rPr>
          <w:rFonts w:hint="eastAsia" w:ascii="宋体" w:hAnsi="宋体" w:eastAsia="宋体" w:cs="宋体"/>
          <w:sz w:val="32"/>
          <w:szCs w:val="32"/>
        </w:rPr>
      </w:pPr>
      <w:r>
        <w:rPr>
          <w:rFonts w:hint="eastAsia" w:ascii="宋体" w:hAnsi="宋体" w:eastAsia="宋体" w:cs="宋体"/>
          <w:sz w:val="32"/>
          <w:szCs w:val="32"/>
        </w:rPr>
        <w:t>四、财政拨款收支预算总体情况说明</w:t>
      </w:r>
    </w:p>
    <w:p>
      <w:pPr>
        <w:pStyle w:val="10"/>
        <w:pageBreakBefore w:val="0"/>
        <w:kinsoku/>
        <w:wordWrap/>
        <w:overflowPunct/>
        <w:topLinePunct w:val="0"/>
        <w:bidi w:val="0"/>
        <w:spacing w:after="0" w:line="360" w:lineRule="auto"/>
        <w:rPr>
          <w:rFonts w:hint="eastAsia" w:ascii="宋体" w:hAnsi="宋体" w:eastAsia="宋体" w:cs="宋体"/>
          <w:sz w:val="32"/>
          <w:szCs w:val="32"/>
        </w:rPr>
      </w:pPr>
      <w:r>
        <w:rPr>
          <w:rFonts w:hint="eastAsia" w:ascii="宋体" w:hAnsi="宋体" w:eastAsia="宋体" w:cs="宋体"/>
          <w:sz w:val="32"/>
          <w:szCs w:val="32"/>
        </w:rPr>
        <w:t>五、一般公共预算支出预算情况说明</w:t>
      </w:r>
    </w:p>
    <w:p>
      <w:pPr>
        <w:pStyle w:val="10"/>
        <w:pageBreakBefore w:val="0"/>
        <w:kinsoku/>
        <w:wordWrap/>
        <w:overflowPunct/>
        <w:topLinePunct w:val="0"/>
        <w:bidi w:val="0"/>
        <w:spacing w:after="0" w:line="360" w:lineRule="auto"/>
        <w:rPr>
          <w:rFonts w:hint="eastAsia" w:ascii="宋体" w:hAnsi="宋体" w:eastAsia="宋体" w:cs="宋体"/>
          <w:sz w:val="32"/>
          <w:szCs w:val="32"/>
        </w:rPr>
      </w:pPr>
      <w:r>
        <w:rPr>
          <w:rFonts w:hint="eastAsia" w:ascii="宋体" w:hAnsi="宋体" w:eastAsia="宋体" w:cs="宋体"/>
          <w:sz w:val="32"/>
          <w:szCs w:val="32"/>
        </w:rPr>
        <w:t>六、一般公共预算基本支出预算情况说明</w:t>
      </w:r>
    </w:p>
    <w:p>
      <w:pPr>
        <w:pStyle w:val="10"/>
        <w:pageBreakBefore w:val="0"/>
        <w:kinsoku/>
        <w:wordWrap/>
        <w:overflowPunct/>
        <w:topLinePunct w:val="0"/>
        <w:bidi w:val="0"/>
        <w:spacing w:after="0" w:line="360" w:lineRule="auto"/>
        <w:rPr>
          <w:rFonts w:hint="eastAsia" w:ascii="宋体" w:hAnsi="宋体" w:eastAsia="宋体" w:cs="宋体"/>
          <w:sz w:val="32"/>
          <w:szCs w:val="32"/>
        </w:rPr>
      </w:pPr>
      <w:r>
        <w:rPr>
          <w:rFonts w:hint="eastAsia" w:ascii="宋体" w:hAnsi="宋体" w:eastAsia="宋体" w:cs="宋体"/>
          <w:sz w:val="32"/>
          <w:szCs w:val="32"/>
        </w:rPr>
        <w:t>七、一般公共预算“三公”经费支出预算情况说明</w:t>
      </w:r>
    </w:p>
    <w:p>
      <w:pPr>
        <w:pStyle w:val="10"/>
        <w:pageBreakBefore w:val="0"/>
        <w:kinsoku/>
        <w:wordWrap/>
        <w:overflowPunct/>
        <w:topLinePunct w:val="0"/>
        <w:bidi w:val="0"/>
        <w:spacing w:after="0" w:line="360" w:lineRule="auto"/>
        <w:rPr>
          <w:rFonts w:hint="eastAsia" w:ascii="宋体" w:hAnsi="宋体" w:eastAsia="宋体" w:cs="宋体"/>
          <w:sz w:val="32"/>
          <w:szCs w:val="32"/>
        </w:rPr>
      </w:pPr>
      <w:r>
        <w:rPr>
          <w:rFonts w:hint="eastAsia" w:ascii="宋体" w:hAnsi="宋体" w:eastAsia="宋体" w:cs="宋体"/>
          <w:sz w:val="32"/>
          <w:szCs w:val="32"/>
        </w:rPr>
        <w:t>八、政府性基金预算支出预算情况说明</w:t>
      </w:r>
    </w:p>
    <w:p>
      <w:pPr>
        <w:pStyle w:val="10"/>
        <w:pageBreakBefore w:val="0"/>
        <w:kinsoku/>
        <w:wordWrap/>
        <w:overflowPunct/>
        <w:topLinePunct w:val="0"/>
        <w:bidi w:val="0"/>
        <w:spacing w:after="0" w:line="360" w:lineRule="auto"/>
        <w:rPr>
          <w:rFonts w:hint="eastAsia" w:ascii="宋体" w:hAnsi="宋体" w:eastAsia="宋体" w:cs="宋体"/>
          <w:sz w:val="32"/>
          <w:szCs w:val="32"/>
        </w:rPr>
      </w:pPr>
      <w:r>
        <w:rPr>
          <w:rFonts w:hint="eastAsia" w:ascii="宋体" w:hAnsi="宋体" w:eastAsia="宋体" w:cs="宋体"/>
          <w:sz w:val="32"/>
          <w:szCs w:val="32"/>
        </w:rPr>
        <w:t>九、国有资本经营预算支出预算情况说明</w:t>
      </w:r>
    </w:p>
    <w:p>
      <w:pPr>
        <w:pStyle w:val="10"/>
        <w:pageBreakBefore w:val="0"/>
        <w:kinsoku/>
        <w:wordWrap/>
        <w:overflowPunct/>
        <w:topLinePunct w:val="0"/>
        <w:bidi w:val="0"/>
        <w:spacing w:after="0" w:line="360" w:lineRule="auto"/>
        <w:rPr>
          <w:rFonts w:hint="eastAsia" w:ascii="宋体" w:hAnsi="宋体" w:eastAsia="宋体" w:cs="宋体"/>
          <w:sz w:val="32"/>
          <w:szCs w:val="32"/>
        </w:rPr>
      </w:pPr>
      <w:r>
        <w:rPr>
          <w:rFonts w:hint="eastAsia" w:ascii="宋体" w:hAnsi="宋体" w:eastAsia="宋体" w:cs="宋体"/>
          <w:sz w:val="32"/>
          <w:szCs w:val="32"/>
        </w:rPr>
        <w:t>十、项目支出预算情况说明</w:t>
      </w:r>
    </w:p>
    <w:p>
      <w:pPr>
        <w:pStyle w:val="10"/>
        <w:pageBreakBefore w:val="0"/>
        <w:kinsoku/>
        <w:wordWrap/>
        <w:overflowPunct/>
        <w:topLinePunct w:val="0"/>
        <w:bidi w:val="0"/>
        <w:spacing w:after="0" w:line="360" w:lineRule="auto"/>
        <w:rPr>
          <w:rFonts w:hint="eastAsia" w:ascii="宋体" w:hAnsi="宋体" w:eastAsia="宋体" w:cs="宋体"/>
          <w:sz w:val="32"/>
          <w:szCs w:val="32"/>
        </w:rPr>
      </w:pPr>
      <w:r>
        <w:rPr>
          <w:rFonts w:hint="eastAsia" w:ascii="宋体" w:hAnsi="宋体" w:eastAsia="宋体" w:cs="宋体"/>
          <w:sz w:val="32"/>
          <w:szCs w:val="32"/>
        </w:rPr>
        <w:t>十一、一般公共预算机关运行经费支出预算情况说明</w:t>
      </w:r>
    </w:p>
    <w:p>
      <w:pPr>
        <w:pStyle w:val="10"/>
        <w:pageBreakBefore w:val="0"/>
        <w:kinsoku/>
        <w:wordWrap/>
        <w:overflowPunct/>
        <w:topLinePunct w:val="0"/>
        <w:bidi w:val="0"/>
        <w:spacing w:after="0" w:line="360" w:lineRule="auto"/>
        <w:rPr>
          <w:rFonts w:hint="eastAsia" w:ascii="宋体" w:hAnsi="宋体" w:eastAsia="宋体" w:cs="宋体"/>
          <w:sz w:val="32"/>
          <w:szCs w:val="32"/>
        </w:rPr>
      </w:pPr>
      <w:r>
        <w:rPr>
          <w:rFonts w:hint="eastAsia" w:ascii="宋体" w:hAnsi="宋体" w:eastAsia="宋体" w:cs="宋体"/>
          <w:sz w:val="32"/>
          <w:szCs w:val="32"/>
        </w:rPr>
        <w:t>十二、政府采购支出预算情况说明</w:t>
      </w:r>
    </w:p>
    <w:p>
      <w:pPr>
        <w:pStyle w:val="10"/>
        <w:pageBreakBefore w:val="0"/>
        <w:kinsoku/>
        <w:wordWrap/>
        <w:overflowPunct/>
        <w:topLinePunct w:val="0"/>
        <w:bidi w:val="0"/>
        <w:spacing w:after="0" w:line="360" w:lineRule="auto"/>
        <w:rPr>
          <w:rFonts w:hint="eastAsia" w:ascii="宋体" w:hAnsi="宋体" w:eastAsia="宋体" w:cs="宋体"/>
          <w:sz w:val="32"/>
          <w:szCs w:val="32"/>
        </w:rPr>
      </w:pPr>
      <w:r>
        <w:rPr>
          <w:rFonts w:hint="eastAsia" w:ascii="宋体" w:hAnsi="宋体" w:eastAsia="宋体" w:cs="宋体"/>
          <w:sz w:val="32"/>
          <w:szCs w:val="32"/>
        </w:rPr>
        <w:t>十三、国有资产占用情况说明</w:t>
      </w:r>
    </w:p>
    <w:p>
      <w:pPr>
        <w:pageBreakBefore w:val="0"/>
        <w:widowControl/>
        <w:kinsoku/>
        <w:wordWrap/>
        <w:overflowPunct/>
        <w:topLinePunct w:val="0"/>
        <w:bidi w:val="0"/>
        <w:spacing w:line="360" w:lineRule="auto"/>
        <w:jc w:val="left"/>
        <w:rPr>
          <w:rFonts w:hint="eastAsia" w:ascii="宋体" w:hAnsi="宋体" w:eastAsia="宋体" w:cs="宋体"/>
          <w:sz w:val="32"/>
          <w:szCs w:val="32"/>
        </w:rPr>
      </w:pPr>
      <w:r>
        <w:rPr>
          <w:rFonts w:hint="eastAsia" w:ascii="宋体" w:hAnsi="宋体" w:eastAsia="宋体" w:cs="宋体"/>
          <w:sz w:val="32"/>
          <w:szCs w:val="32"/>
        </w:rPr>
        <w:t xml:space="preserve">十四、项目绩效目标情况说明 </w:t>
      </w:r>
    </w:p>
    <w:p>
      <w:pPr>
        <w:pStyle w:val="10"/>
        <w:pageBreakBefore w:val="0"/>
        <w:kinsoku/>
        <w:wordWrap/>
        <w:overflowPunct/>
        <w:topLinePunct w:val="0"/>
        <w:bidi w:val="0"/>
        <w:spacing w:after="0" w:line="360" w:lineRule="auto"/>
        <w:rPr>
          <w:rFonts w:hint="eastAsia" w:ascii="宋体" w:hAnsi="宋体" w:eastAsia="宋体" w:cs="宋体"/>
          <w:b/>
          <w:bCs/>
          <w:sz w:val="32"/>
          <w:szCs w:val="32"/>
        </w:rPr>
      </w:pPr>
      <w:r>
        <w:rPr>
          <w:rFonts w:hint="eastAsia" w:ascii="宋体" w:hAnsi="宋体" w:eastAsia="宋体" w:cs="宋体"/>
          <w:b/>
          <w:bCs/>
          <w:sz w:val="32"/>
          <w:szCs w:val="32"/>
        </w:rPr>
        <w:t>第三部分 名词解释</w:t>
      </w:r>
    </w:p>
    <w:p>
      <w:pPr>
        <w:pStyle w:val="10"/>
        <w:pageBreakBefore w:val="0"/>
        <w:kinsoku/>
        <w:wordWrap/>
        <w:overflowPunct/>
        <w:topLinePunct w:val="0"/>
        <w:bidi w:val="0"/>
        <w:spacing w:after="0" w:line="360" w:lineRule="auto"/>
        <w:rPr>
          <w:rFonts w:hint="eastAsia" w:ascii="宋体" w:hAnsi="宋体" w:eastAsia="宋体" w:cs="宋体"/>
          <w:b/>
          <w:bCs/>
          <w:sz w:val="32"/>
          <w:szCs w:val="32"/>
        </w:rPr>
      </w:pPr>
      <w:r>
        <w:rPr>
          <w:rFonts w:hint="eastAsia" w:ascii="宋体" w:hAnsi="宋体" w:eastAsia="宋体" w:cs="宋体"/>
          <w:b/>
          <w:bCs/>
          <w:sz w:val="32"/>
          <w:szCs w:val="32"/>
        </w:rPr>
        <w:t>第四部分 预算公开联系方式及信息反馈渠道</w:t>
      </w:r>
    </w:p>
    <w:p>
      <w:pPr>
        <w:pStyle w:val="10"/>
        <w:pageBreakBefore w:val="0"/>
        <w:kinsoku/>
        <w:wordWrap/>
        <w:overflowPunct/>
        <w:topLinePunct w:val="0"/>
        <w:bidi w:val="0"/>
        <w:spacing w:after="0" w:line="360" w:lineRule="auto"/>
        <w:rPr>
          <w:rFonts w:hint="eastAsia" w:ascii="宋体" w:hAnsi="宋体" w:eastAsia="宋体" w:cs="宋体"/>
          <w:b/>
          <w:bCs/>
          <w:sz w:val="32"/>
          <w:szCs w:val="32"/>
        </w:rPr>
      </w:pPr>
      <w:r>
        <w:rPr>
          <w:rFonts w:hint="eastAsia" w:ascii="宋体" w:hAnsi="宋体" w:eastAsia="宋体" w:cs="宋体"/>
          <w:b/>
          <w:bCs/>
          <w:sz w:val="32"/>
          <w:szCs w:val="32"/>
        </w:rPr>
        <w:t xml:space="preserve">第五部分 </w:t>
      </w:r>
      <w:r>
        <w:rPr>
          <w:rFonts w:hint="eastAsia" w:ascii="宋体" w:hAnsi="宋体" w:eastAsia="宋体" w:cs="宋体"/>
          <w:b/>
          <w:bCs/>
          <w:sz w:val="32"/>
          <w:szCs w:val="32"/>
          <w:lang w:val="en-US" w:eastAsia="zh-CN"/>
        </w:rPr>
        <w:t>2024</w:t>
      </w:r>
      <w:r>
        <w:rPr>
          <w:rFonts w:hint="eastAsia" w:ascii="宋体" w:hAnsi="宋体" w:eastAsia="宋体" w:cs="宋体"/>
          <w:b/>
          <w:bCs/>
          <w:sz w:val="32"/>
          <w:szCs w:val="32"/>
        </w:rPr>
        <w:t>年度部门（单位）预算表</w:t>
      </w:r>
    </w:p>
    <w:p>
      <w:pPr>
        <w:pStyle w:val="10"/>
        <w:pageBreakBefore w:val="0"/>
        <w:numPr>
          <w:ilvl w:val="0"/>
          <w:numId w:val="1"/>
        </w:numPr>
        <w:kinsoku/>
        <w:wordWrap/>
        <w:overflowPunct/>
        <w:topLinePunct w:val="0"/>
        <w:bidi w:val="0"/>
        <w:spacing w:after="0" w:line="360" w:lineRule="auto"/>
        <w:rPr>
          <w:rFonts w:hint="eastAsia" w:ascii="宋体" w:hAnsi="宋体" w:eastAsia="宋体" w:cs="宋体"/>
          <w:sz w:val="32"/>
          <w:szCs w:val="32"/>
        </w:rPr>
      </w:pPr>
      <w:r>
        <w:rPr>
          <w:rFonts w:hint="eastAsia" w:ascii="宋体" w:hAnsi="宋体" w:eastAsia="宋体" w:cs="宋体"/>
          <w:sz w:val="32"/>
          <w:szCs w:val="32"/>
        </w:rPr>
        <w:t>收支总表</w:t>
      </w:r>
    </w:p>
    <w:p>
      <w:pPr>
        <w:pStyle w:val="10"/>
        <w:pageBreakBefore w:val="0"/>
        <w:kinsoku/>
        <w:wordWrap/>
        <w:overflowPunct/>
        <w:topLinePunct w:val="0"/>
        <w:bidi w:val="0"/>
        <w:spacing w:after="0" w:line="360" w:lineRule="auto"/>
        <w:rPr>
          <w:rFonts w:hint="eastAsia" w:ascii="宋体" w:hAnsi="宋体" w:eastAsia="宋体" w:cs="宋体"/>
          <w:sz w:val="32"/>
          <w:szCs w:val="32"/>
        </w:rPr>
      </w:pPr>
      <w:r>
        <w:rPr>
          <w:rFonts w:hint="eastAsia" w:ascii="宋体" w:hAnsi="宋体" w:eastAsia="宋体" w:cs="宋体"/>
          <w:sz w:val="32"/>
          <w:szCs w:val="32"/>
        </w:rPr>
        <w:t>二、收入总表</w:t>
      </w:r>
    </w:p>
    <w:p>
      <w:pPr>
        <w:pStyle w:val="10"/>
        <w:pageBreakBefore w:val="0"/>
        <w:kinsoku/>
        <w:wordWrap/>
        <w:overflowPunct/>
        <w:topLinePunct w:val="0"/>
        <w:bidi w:val="0"/>
        <w:spacing w:after="0" w:line="360" w:lineRule="auto"/>
        <w:rPr>
          <w:rFonts w:hint="eastAsia" w:ascii="宋体" w:hAnsi="宋体" w:eastAsia="宋体" w:cs="宋体"/>
          <w:sz w:val="32"/>
          <w:szCs w:val="32"/>
        </w:rPr>
      </w:pPr>
      <w:r>
        <w:rPr>
          <w:rFonts w:hint="eastAsia" w:ascii="宋体" w:hAnsi="宋体" w:eastAsia="宋体" w:cs="宋体"/>
          <w:w w:val="95"/>
          <w:sz w:val="32"/>
          <w:szCs w:val="32"/>
        </w:rPr>
        <w:t>三、支出总表</w:t>
      </w:r>
    </w:p>
    <w:p>
      <w:pPr>
        <w:pStyle w:val="10"/>
        <w:pageBreakBefore w:val="0"/>
        <w:kinsoku/>
        <w:wordWrap/>
        <w:overflowPunct/>
        <w:topLinePunct w:val="0"/>
        <w:bidi w:val="0"/>
        <w:spacing w:after="0" w:line="360" w:lineRule="auto"/>
        <w:rPr>
          <w:rFonts w:hint="eastAsia" w:ascii="宋体" w:hAnsi="宋体" w:eastAsia="宋体" w:cs="宋体"/>
          <w:sz w:val="32"/>
          <w:szCs w:val="32"/>
        </w:rPr>
      </w:pPr>
      <w:r>
        <w:rPr>
          <w:rFonts w:hint="eastAsia" w:ascii="宋体" w:hAnsi="宋体" w:eastAsia="宋体" w:cs="宋体"/>
          <w:w w:val="95"/>
          <w:sz w:val="32"/>
          <w:szCs w:val="32"/>
        </w:rPr>
        <w:t>四、财政拨款收支总表</w:t>
      </w:r>
    </w:p>
    <w:p>
      <w:pPr>
        <w:pStyle w:val="10"/>
        <w:pageBreakBefore w:val="0"/>
        <w:kinsoku/>
        <w:wordWrap/>
        <w:overflowPunct/>
        <w:topLinePunct w:val="0"/>
        <w:bidi w:val="0"/>
        <w:spacing w:after="0" w:line="360" w:lineRule="auto"/>
        <w:rPr>
          <w:rFonts w:hint="eastAsia" w:ascii="宋体" w:hAnsi="宋体" w:eastAsia="宋体" w:cs="宋体"/>
          <w:sz w:val="32"/>
          <w:szCs w:val="32"/>
        </w:rPr>
      </w:pPr>
      <w:r>
        <w:rPr>
          <w:rFonts w:hint="eastAsia" w:ascii="宋体" w:hAnsi="宋体" w:eastAsia="宋体" w:cs="宋体"/>
          <w:w w:val="95"/>
          <w:sz w:val="32"/>
          <w:szCs w:val="32"/>
        </w:rPr>
        <w:t>五、一般公共预算支出表</w:t>
      </w:r>
    </w:p>
    <w:p>
      <w:pPr>
        <w:pStyle w:val="10"/>
        <w:pageBreakBefore w:val="0"/>
        <w:kinsoku/>
        <w:wordWrap/>
        <w:overflowPunct/>
        <w:topLinePunct w:val="0"/>
        <w:bidi w:val="0"/>
        <w:spacing w:after="0" w:line="360" w:lineRule="auto"/>
        <w:rPr>
          <w:rFonts w:hint="eastAsia" w:ascii="宋体" w:hAnsi="宋体" w:eastAsia="宋体" w:cs="宋体"/>
          <w:sz w:val="32"/>
          <w:szCs w:val="32"/>
        </w:rPr>
      </w:pPr>
      <w:r>
        <w:rPr>
          <w:rFonts w:hint="eastAsia" w:ascii="宋体" w:hAnsi="宋体" w:eastAsia="宋体" w:cs="宋体"/>
          <w:w w:val="95"/>
          <w:sz w:val="32"/>
          <w:szCs w:val="32"/>
        </w:rPr>
        <w:t>六、一般公共预算基本支出表</w:t>
      </w:r>
    </w:p>
    <w:p>
      <w:pPr>
        <w:pStyle w:val="10"/>
        <w:pageBreakBefore w:val="0"/>
        <w:kinsoku/>
        <w:wordWrap/>
        <w:overflowPunct/>
        <w:topLinePunct w:val="0"/>
        <w:bidi w:val="0"/>
        <w:spacing w:after="0" w:line="360" w:lineRule="auto"/>
        <w:rPr>
          <w:rFonts w:hint="eastAsia" w:ascii="宋体" w:hAnsi="宋体" w:eastAsia="宋体" w:cs="宋体"/>
          <w:spacing w:val="-16"/>
          <w:w w:val="95"/>
          <w:sz w:val="32"/>
          <w:szCs w:val="32"/>
        </w:rPr>
      </w:pPr>
      <w:r>
        <w:rPr>
          <w:rFonts w:hint="eastAsia" w:ascii="宋体" w:hAnsi="宋体" w:eastAsia="宋体" w:cs="宋体"/>
          <w:spacing w:val="-17"/>
          <w:w w:val="95"/>
          <w:sz w:val="32"/>
          <w:szCs w:val="32"/>
        </w:rPr>
        <w:t>七、一般公共预算</w:t>
      </w:r>
      <w:r>
        <w:rPr>
          <w:rFonts w:hint="eastAsia" w:ascii="宋体" w:hAnsi="宋体" w:eastAsia="宋体" w:cs="宋体"/>
          <w:spacing w:val="-8"/>
          <w:w w:val="95"/>
          <w:sz w:val="32"/>
          <w:szCs w:val="32"/>
        </w:rPr>
        <w:t>“</w:t>
      </w:r>
      <w:r>
        <w:rPr>
          <w:rFonts w:hint="eastAsia" w:ascii="宋体" w:hAnsi="宋体" w:eastAsia="宋体" w:cs="宋体"/>
          <w:spacing w:val="-15"/>
          <w:w w:val="95"/>
          <w:sz w:val="32"/>
          <w:szCs w:val="32"/>
        </w:rPr>
        <w:t>三公</w:t>
      </w:r>
      <w:r>
        <w:rPr>
          <w:rFonts w:hint="eastAsia" w:ascii="宋体" w:hAnsi="宋体" w:eastAsia="宋体" w:cs="宋体"/>
          <w:spacing w:val="-10"/>
          <w:w w:val="95"/>
          <w:sz w:val="32"/>
          <w:szCs w:val="32"/>
        </w:rPr>
        <w:t>”</w:t>
      </w:r>
      <w:r>
        <w:rPr>
          <w:rFonts w:hint="eastAsia" w:ascii="宋体" w:hAnsi="宋体" w:eastAsia="宋体" w:cs="宋体"/>
          <w:spacing w:val="-16"/>
          <w:w w:val="95"/>
          <w:sz w:val="32"/>
          <w:szCs w:val="32"/>
        </w:rPr>
        <w:t>经费支出表</w:t>
      </w:r>
    </w:p>
    <w:p>
      <w:pPr>
        <w:pStyle w:val="10"/>
        <w:pageBreakBefore w:val="0"/>
        <w:kinsoku/>
        <w:wordWrap/>
        <w:overflowPunct/>
        <w:topLinePunct w:val="0"/>
        <w:bidi w:val="0"/>
        <w:spacing w:after="0" w:line="360" w:lineRule="auto"/>
        <w:rPr>
          <w:rFonts w:hint="eastAsia" w:ascii="宋体" w:hAnsi="宋体" w:eastAsia="宋体" w:cs="宋体"/>
          <w:sz w:val="32"/>
          <w:szCs w:val="32"/>
        </w:rPr>
      </w:pPr>
      <w:r>
        <w:rPr>
          <w:rFonts w:hint="eastAsia" w:ascii="宋体" w:hAnsi="宋体" w:eastAsia="宋体" w:cs="宋体"/>
          <w:spacing w:val="-16"/>
          <w:w w:val="95"/>
          <w:sz w:val="32"/>
          <w:szCs w:val="32"/>
        </w:rPr>
        <w:t>八、政府性基金预算支出表</w:t>
      </w:r>
    </w:p>
    <w:p>
      <w:pPr>
        <w:pStyle w:val="10"/>
        <w:pageBreakBefore w:val="0"/>
        <w:kinsoku/>
        <w:wordWrap/>
        <w:overflowPunct/>
        <w:topLinePunct w:val="0"/>
        <w:bidi w:val="0"/>
        <w:spacing w:after="0" w:line="360" w:lineRule="auto"/>
        <w:rPr>
          <w:rFonts w:hint="eastAsia" w:ascii="宋体" w:hAnsi="宋体" w:eastAsia="宋体" w:cs="宋体"/>
          <w:sz w:val="32"/>
          <w:szCs w:val="32"/>
        </w:rPr>
      </w:pPr>
      <w:r>
        <w:rPr>
          <w:rFonts w:hint="eastAsia" w:ascii="宋体" w:hAnsi="宋体" w:eastAsia="宋体" w:cs="宋体"/>
          <w:sz w:val="32"/>
          <w:szCs w:val="32"/>
        </w:rPr>
        <w:t>九、国有资本经营预算支出表</w:t>
      </w:r>
    </w:p>
    <w:p>
      <w:pPr>
        <w:pStyle w:val="10"/>
        <w:pageBreakBefore w:val="0"/>
        <w:kinsoku/>
        <w:wordWrap/>
        <w:overflowPunct/>
        <w:topLinePunct w:val="0"/>
        <w:bidi w:val="0"/>
        <w:spacing w:after="0" w:line="360" w:lineRule="auto"/>
        <w:rPr>
          <w:rFonts w:hint="eastAsia" w:ascii="宋体" w:hAnsi="宋体" w:eastAsia="宋体" w:cs="宋体"/>
          <w:sz w:val="32"/>
          <w:szCs w:val="32"/>
        </w:rPr>
      </w:pPr>
      <w:r>
        <w:rPr>
          <w:rFonts w:hint="eastAsia" w:ascii="宋体" w:hAnsi="宋体" w:eastAsia="宋体" w:cs="宋体"/>
          <w:sz w:val="32"/>
          <w:szCs w:val="32"/>
        </w:rPr>
        <w:t>十、项目支出表</w:t>
      </w:r>
    </w:p>
    <w:p>
      <w:pPr>
        <w:pStyle w:val="10"/>
        <w:pageBreakBefore w:val="0"/>
        <w:kinsoku/>
        <w:wordWrap/>
        <w:overflowPunct/>
        <w:topLinePunct w:val="0"/>
        <w:bidi w:val="0"/>
        <w:spacing w:after="0" w:line="360" w:lineRule="auto"/>
        <w:rPr>
          <w:rFonts w:hint="eastAsia" w:ascii="宋体" w:hAnsi="宋体" w:eastAsia="宋体" w:cs="宋体"/>
          <w:sz w:val="32"/>
          <w:szCs w:val="32"/>
        </w:rPr>
      </w:pPr>
      <w:r>
        <w:rPr>
          <w:rFonts w:hint="eastAsia" w:ascii="宋体" w:hAnsi="宋体" w:eastAsia="宋体" w:cs="宋体"/>
          <w:sz w:val="32"/>
          <w:szCs w:val="32"/>
        </w:rPr>
        <w:t>十一、项目绩效目标表</w:t>
      </w:r>
    </w:p>
    <w:p>
      <w:pPr>
        <w:pStyle w:val="10"/>
        <w:pageBreakBefore w:val="0"/>
        <w:kinsoku/>
        <w:wordWrap/>
        <w:overflowPunct/>
        <w:topLinePunct w:val="0"/>
        <w:bidi w:val="0"/>
        <w:spacing w:after="0" w:line="360" w:lineRule="auto"/>
        <w:rPr>
          <w:rFonts w:hint="eastAsia" w:ascii="宋体" w:hAnsi="宋体" w:eastAsia="宋体" w:cs="宋体"/>
          <w:sz w:val="32"/>
          <w:szCs w:val="32"/>
        </w:rPr>
      </w:pPr>
      <w:r>
        <w:rPr>
          <w:rFonts w:hint="eastAsia" w:ascii="宋体" w:hAnsi="宋体" w:eastAsia="宋体" w:cs="宋体"/>
          <w:w w:val="95"/>
          <w:sz w:val="32"/>
          <w:szCs w:val="32"/>
        </w:rPr>
        <w:t>十二、政府采购预算表</w:t>
      </w:r>
    </w:p>
    <w:p>
      <w:pPr>
        <w:pStyle w:val="2"/>
        <w:pageBreakBefore w:val="0"/>
        <w:kinsoku/>
        <w:wordWrap/>
        <w:overflowPunct/>
        <w:topLinePunct w:val="0"/>
        <w:bidi w:val="0"/>
        <w:spacing w:after="0" w:line="360" w:lineRule="auto"/>
        <w:rPr>
          <w:rFonts w:hint="eastAsia" w:ascii="宋体" w:hAnsi="宋体" w:eastAsia="宋体" w:cs="宋体"/>
        </w:rPr>
        <w:sectPr>
          <w:headerReference r:id="rId3" w:type="default"/>
          <w:footerReference r:id="rId4" w:type="default"/>
          <w:pgSz w:w="11910" w:h="16840"/>
          <w:pgMar w:top="1582" w:right="1680" w:bottom="278" w:left="1640" w:header="720" w:footer="720" w:gutter="0"/>
          <w:pgNumType w:fmt="numberInDash"/>
          <w:cols w:space="0" w:num="1"/>
        </w:sectPr>
      </w:pPr>
    </w:p>
    <w:p>
      <w:pPr>
        <w:pStyle w:val="7"/>
        <w:pageBreakBefore w:val="0"/>
        <w:tabs>
          <w:tab w:val="left" w:pos="4392"/>
        </w:tabs>
        <w:kinsoku/>
        <w:wordWrap/>
        <w:overflowPunct/>
        <w:topLinePunct w:val="0"/>
        <w:bidi w:val="0"/>
        <w:spacing w:before="0" w:after="0" w:line="600" w:lineRule="exact"/>
        <w:jc w:val="center"/>
        <w:rPr>
          <w:rFonts w:hint="eastAsia" w:ascii="宋体" w:hAnsi="宋体" w:eastAsia="宋体" w:cs="宋体"/>
          <w:b/>
          <w:bCs/>
          <w:sz w:val="44"/>
          <w:szCs w:val="44"/>
        </w:rPr>
      </w:pPr>
      <w:r>
        <w:rPr>
          <w:rFonts w:hint="eastAsia" w:ascii="宋体" w:hAnsi="宋体" w:eastAsia="宋体" w:cs="宋体"/>
          <w:b/>
          <w:bCs/>
          <w:sz w:val="44"/>
          <w:szCs w:val="44"/>
        </w:rPr>
        <w:t>第一部分</w:t>
      </w:r>
      <w:r>
        <w:rPr>
          <w:rFonts w:hint="eastAsia" w:ascii="宋体" w:hAnsi="宋体" w:eastAsia="宋体" w:cs="宋体"/>
          <w:b/>
          <w:bCs/>
          <w:sz w:val="44"/>
          <w:szCs w:val="44"/>
          <w:lang w:val="en-US" w:eastAsia="zh-CN"/>
        </w:rPr>
        <w:t xml:space="preserve"> 锡林郭勒盟社会福利院</w:t>
      </w:r>
      <w:r>
        <w:rPr>
          <w:rFonts w:hint="eastAsia" w:ascii="宋体" w:hAnsi="宋体" w:eastAsia="宋体" w:cs="宋体"/>
          <w:b/>
          <w:bCs/>
          <w:sz w:val="44"/>
          <w:szCs w:val="44"/>
        </w:rPr>
        <w:t>概况</w:t>
      </w:r>
    </w:p>
    <w:p>
      <w:pPr>
        <w:pageBreakBefore w:val="0"/>
        <w:kinsoku/>
        <w:wordWrap/>
        <w:overflowPunct/>
        <w:topLinePunct w:val="0"/>
        <w:bidi w:val="0"/>
        <w:spacing w:line="600" w:lineRule="exact"/>
        <w:rPr>
          <w:rFonts w:hint="eastAsia" w:ascii="宋体" w:hAnsi="宋体" w:eastAsia="宋体" w:cs="宋体"/>
          <w:sz w:val="36"/>
          <w:szCs w:val="36"/>
        </w:rPr>
      </w:pPr>
    </w:p>
    <w:p>
      <w:pPr>
        <w:pageBreakBefore w:val="0"/>
        <w:numPr>
          <w:ilvl w:val="0"/>
          <w:numId w:val="0"/>
        </w:numPr>
        <w:kinsoku/>
        <w:wordWrap/>
        <w:overflowPunct/>
        <w:topLinePunct w:val="0"/>
        <w:bidi w:val="0"/>
        <w:spacing w:line="360" w:lineRule="auto"/>
        <w:ind w:firstLine="321" w:firstLineChars="100"/>
        <w:outlineLvl w:val="0"/>
        <w:rPr>
          <w:rFonts w:hint="eastAsia" w:ascii="宋体" w:hAnsi="宋体" w:eastAsia="宋体" w:cs="宋体"/>
          <w:b/>
          <w:bCs/>
          <w:sz w:val="32"/>
          <w:szCs w:val="36"/>
        </w:rPr>
      </w:pPr>
      <w:r>
        <w:rPr>
          <w:rFonts w:hint="eastAsia" w:ascii="宋体" w:hAnsi="宋体" w:eastAsia="宋体" w:cs="宋体"/>
          <w:b/>
          <w:bCs/>
          <w:sz w:val="32"/>
          <w:szCs w:val="36"/>
          <w:lang w:val="en-US" w:eastAsia="zh-CN"/>
        </w:rPr>
        <w:t>一、</w:t>
      </w:r>
      <w:r>
        <w:rPr>
          <w:rFonts w:hint="eastAsia" w:ascii="宋体" w:hAnsi="宋体" w:eastAsia="宋体" w:cs="宋体"/>
          <w:b/>
          <w:bCs/>
          <w:sz w:val="32"/>
          <w:szCs w:val="36"/>
        </w:rPr>
        <w:t>主要职能职责</w:t>
      </w:r>
    </w:p>
    <w:p>
      <w:pPr>
        <w:pStyle w:val="10"/>
        <w:pageBreakBefore w:val="0"/>
        <w:tabs>
          <w:tab w:val="left" w:pos="5840"/>
          <w:tab w:val="left" w:pos="7858"/>
          <w:tab w:val="left" w:pos="9328"/>
        </w:tabs>
        <w:kinsoku/>
        <w:wordWrap/>
        <w:overflowPunct/>
        <w:topLinePunct w:val="0"/>
        <w:bidi w:val="0"/>
        <w:spacing w:after="0" w:line="360" w:lineRule="auto"/>
        <w:ind w:firstLine="640" w:firstLineChars="200"/>
        <w:rPr>
          <w:rFonts w:hint="eastAsia" w:ascii="宋体" w:hAnsi="宋体" w:eastAsia="宋体" w:cs="宋体"/>
          <w:b w:val="0"/>
          <w:bCs w:val="0"/>
          <w:sz w:val="32"/>
          <w:szCs w:val="36"/>
        </w:rPr>
      </w:pPr>
      <w:r>
        <w:rPr>
          <w:rFonts w:hint="eastAsia" w:ascii="宋体" w:hAnsi="宋体" w:eastAsia="宋体" w:cs="宋体"/>
          <w:sz w:val="32"/>
          <w:szCs w:val="32"/>
        </w:rPr>
        <w:t>锡林郭勒盟社会福利院是一所非营利性的公办公益一类社会福利机构，</w:t>
      </w:r>
      <w:r>
        <w:rPr>
          <w:rFonts w:hint="eastAsia" w:ascii="宋体" w:hAnsi="宋体" w:eastAsia="宋体" w:cs="宋体"/>
          <w:sz w:val="32"/>
          <w:szCs w:val="32"/>
          <w:lang w:val="en-US" w:eastAsia="zh-CN"/>
        </w:rPr>
        <w:t>提供收养服务，弘扬救助精神。</w:t>
      </w:r>
      <w:r>
        <w:rPr>
          <w:rFonts w:hint="eastAsia" w:ascii="宋体" w:hAnsi="宋体" w:eastAsia="宋体" w:cs="宋体"/>
          <w:sz w:val="32"/>
          <w:szCs w:val="32"/>
        </w:rPr>
        <w:t>面向全社会老年人提供养老服务，为集中供养的城乡特困人员（无劳动能力、无生活来源、无赡养人和抚养人</w:t>
      </w:r>
      <w:r>
        <w:rPr>
          <w:rFonts w:hint="eastAsia" w:ascii="宋体" w:hAnsi="宋体" w:eastAsia="宋体" w:cs="宋体"/>
          <w:sz w:val="32"/>
          <w:szCs w:val="32"/>
          <w:lang w:val="en-US" w:eastAsia="zh-CN"/>
        </w:rPr>
        <w:t>或者其</w:t>
      </w:r>
      <w:r>
        <w:rPr>
          <w:rFonts w:hint="eastAsia" w:ascii="宋体" w:hAnsi="宋体" w:eastAsia="宋体" w:cs="宋体"/>
          <w:sz w:val="32"/>
          <w:szCs w:val="32"/>
        </w:rPr>
        <w:t>赡养人和抚养人确无赡养和抚养能力）、失能和半失能老人提供生活照护、医疗与康复、心理疏导；为低收入的高龄、独居、失独、失能等老年人提供供养、护理服务。</w:t>
      </w:r>
    </w:p>
    <w:p>
      <w:pPr>
        <w:pageBreakBefore w:val="0"/>
        <w:numPr>
          <w:ilvl w:val="0"/>
          <w:numId w:val="0"/>
        </w:numPr>
        <w:kinsoku/>
        <w:wordWrap/>
        <w:overflowPunct/>
        <w:topLinePunct w:val="0"/>
        <w:bidi w:val="0"/>
        <w:spacing w:line="360" w:lineRule="auto"/>
        <w:ind w:leftChars="203"/>
        <w:outlineLvl w:val="0"/>
        <w:rPr>
          <w:rFonts w:hint="eastAsia" w:ascii="宋体" w:hAnsi="宋体" w:eastAsia="宋体" w:cs="宋体"/>
          <w:b/>
          <w:bCs/>
        </w:rPr>
      </w:pPr>
      <w:r>
        <w:rPr>
          <w:rFonts w:hint="eastAsia" w:ascii="宋体" w:hAnsi="宋体" w:eastAsia="宋体" w:cs="宋体"/>
          <w:b/>
          <w:bCs/>
          <w:sz w:val="32"/>
          <w:szCs w:val="36"/>
          <w:lang w:val="en-US" w:eastAsia="zh-CN"/>
        </w:rPr>
        <w:t>二、 单位</w:t>
      </w:r>
      <w:r>
        <w:rPr>
          <w:rFonts w:hint="eastAsia" w:ascii="宋体" w:hAnsi="宋体" w:eastAsia="宋体" w:cs="宋体"/>
          <w:b/>
          <w:bCs/>
          <w:sz w:val="32"/>
          <w:szCs w:val="36"/>
        </w:rPr>
        <w:t>机构设置及预算单位构成情况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1.锡林郭勒盟社会福利院部门预算编制单位1个，为公益一类财政补助事业单位，内设办公室、财务室、后勤服务部、护理部、医务部、餐饮部、文体娱乐部，本部门无下属单位。至2023年年底单位编制17人，在职14人，退休22人，遗属3人，汽车1辆。</w:t>
      </w:r>
    </w:p>
    <w:p>
      <w:pPr>
        <w:pStyle w:val="10"/>
        <w:keepNext w:val="0"/>
        <w:keepLines w:val="0"/>
        <w:pageBreakBefore w:val="0"/>
        <w:widowControl w:val="0"/>
        <w:kinsoku/>
        <w:wordWrap/>
        <w:overflowPunct/>
        <w:topLinePunct w:val="0"/>
        <w:autoSpaceDE/>
        <w:autoSpaceDN/>
        <w:bidi w:val="0"/>
        <w:adjustRightInd/>
        <w:snapToGrid/>
        <w:spacing w:line="360" w:lineRule="auto"/>
        <w:ind w:right="420" w:firstLine="640" w:firstLineChars="200"/>
        <w:textAlignment w:val="auto"/>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2.从预算单位构成看，本单位2024年部门预算编制范围的预算单位共计1家，具体包括：锡林郭勒盟社会福利院，详细情况见表：</w:t>
      </w:r>
    </w:p>
    <w:tbl>
      <w:tblPr>
        <w:tblStyle w:val="20"/>
        <w:tblpPr w:leftFromText="180" w:rightFromText="180" w:vertAnchor="text" w:horzAnchor="page" w:tblpXSpec="center" w:tblpY="26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4"/>
        <w:gridCol w:w="4017"/>
        <w:gridCol w:w="3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534" w:type="dxa"/>
          </w:tcPr>
          <w:p>
            <w:pPr>
              <w:pStyle w:val="10"/>
              <w:spacing w:line="360" w:lineRule="auto"/>
              <w:ind w:right="42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4017" w:type="dxa"/>
          </w:tcPr>
          <w:p>
            <w:pPr>
              <w:pStyle w:val="10"/>
              <w:spacing w:line="360" w:lineRule="auto"/>
              <w:ind w:right="42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单位名称</w:t>
            </w:r>
          </w:p>
        </w:tc>
        <w:tc>
          <w:tcPr>
            <w:tcW w:w="3348" w:type="dxa"/>
          </w:tcPr>
          <w:p>
            <w:pPr>
              <w:pStyle w:val="10"/>
              <w:spacing w:line="360" w:lineRule="auto"/>
              <w:ind w:right="42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34" w:type="dxa"/>
          </w:tcPr>
          <w:p>
            <w:pPr>
              <w:pStyle w:val="10"/>
              <w:spacing w:line="360" w:lineRule="auto"/>
              <w:ind w:right="420"/>
              <w:jc w:val="center"/>
              <w:rPr>
                <w:rFonts w:hint="eastAsia" w:ascii="宋体" w:hAnsi="宋体" w:eastAsia="宋体" w:cs="宋体"/>
                <w:sz w:val="40"/>
                <w:szCs w:val="40"/>
                <w:vertAlign w:val="baseline"/>
                <w:lang w:val="en-US" w:eastAsia="zh-CN"/>
              </w:rPr>
            </w:pPr>
            <w:r>
              <w:rPr>
                <w:rFonts w:hint="eastAsia" w:ascii="宋体" w:hAnsi="宋体" w:eastAsia="宋体" w:cs="宋体"/>
                <w:sz w:val="28"/>
                <w:szCs w:val="28"/>
                <w:vertAlign w:val="baseline"/>
                <w:lang w:val="en-US" w:eastAsia="zh-CN"/>
              </w:rPr>
              <w:t>1</w:t>
            </w:r>
          </w:p>
        </w:tc>
        <w:tc>
          <w:tcPr>
            <w:tcW w:w="4017" w:type="dxa"/>
          </w:tcPr>
          <w:p>
            <w:pPr>
              <w:pStyle w:val="10"/>
              <w:spacing w:line="360" w:lineRule="auto"/>
              <w:ind w:right="420"/>
              <w:jc w:val="center"/>
              <w:rPr>
                <w:rFonts w:hint="eastAsia" w:ascii="宋体" w:hAnsi="宋体" w:eastAsia="宋体" w:cs="宋体"/>
                <w:sz w:val="36"/>
                <w:szCs w:val="36"/>
                <w:vertAlign w:val="baseline"/>
                <w:lang w:val="en-US" w:eastAsia="zh-CN"/>
              </w:rPr>
            </w:pPr>
            <w:r>
              <w:rPr>
                <w:rFonts w:hint="eastAsia" w:ascii="宋体" w:hAnsi="宋体" w:eastAsia="宋体" w:cs="宋体"/>
                <w:sz w:val="24"/>
                <w:szCs w:val="24"/>
                <w:vertAlign w:val="baseline"/>
                <w:lang w:val="en-US" w:eastAsia="zh-CN"/>
              </w:rPr>
              <w:t>锡林郭勒盟社会福利院</w:t>
            </w:r>
          </w:p>
        </w:tc>
        <w:tc>
          <w:tcPr>
            <w:tcW w:w="3348" w:type="dxa"/>
          </w:tcPr>
          <w:p>
            <w:pPr>
              <w:pStyle w:val="10"/>
              <w:spacing w:line="360" w:lineRule="auto"/>
              <w:ind w:right="420"/>
              <w:jc w:val="center"/>
              <w:rPr>
                <w:rFonts w:hint="eastAsia" w:ascii="宋体" w:hAnsi="宋体" w:eastAsia="宋体" w:cs="宋体"/>
                <w:sz w:val="36"/>
                <w:szCs w:val="36"/>
                <w:vertAlign w:val="baseline"/>
                <w:lang w:val="en-US" w:eastAsia="zh-CN"/>
              </w:rPr>
            </w:pPr>
            <w:r>
              <w:rPr>
                <w:rFonts w:hint="eastAsia" w:ascii="宋体" w:hAnsi="宋体" w:eastAsia="宋体" w:cs="宋体"/>
                <w:sz w:val="24"/>
                <w:szCs w:val="24"/>
                <w:vertAlign w:val="baseline"/>
                <w:lang w:val="en-US" w:eastAsia="zh-CN"/>
              </w:rPr>
              <w:t>公益一类事业单位</w:t>
            </w:r>
          </w:p>
        </w:tc>
      </w:tr>
    </w:tbl>
    <w:p>
      <w:pPr>
        <w:pageBreakBefore w:val="0"/>
        <w:kinsoku/>
        <w:wordWrap/>
        <w:overflowPunct/>
        <w:topLinePunct w:val="0"/>
        <w:bidi w:val="0"/>
        <w:spacing w:line="360" w:lineRule="auto"/>
        <w:rPr>
          <w:rFonts w:hint="eastAsia" w:ascii="宋体" w:hAnsi="宋体" w:eastAsia="宋体" w:cs="宋体"/>
          <w:i/>
          <w:iCs/>
          <w:sz w:val="32"/>
          <w:szCs w:val="32"/>
          <w:highlight w:val="yellow"/>
          <w:lang w:val="en-US" w:eastAsia="zh-CN"/>
        </w:rPr>
      </w:pPr>
    </w:p>
    <w:p>
      <w:pPr>
        <w:pageBreakBefore w:val="0"/>
        <w:kinsoku/>
        <w:wordWrap/>
        <w:overflowPunct/>
        <w:topLinePunct w:val="0"/>
        <w:bidi w:val="0"/>
        <w:spacing w:line="360" w:lineRule="auto"/>
        <w:ind w:firstLine="642" w:firstLineChars="200"/>
        <w:rPr>
          <w:rFonts w:hint="eastAsia" w:ascii="宋体" w:hAnsi="宋体" w:eastAsia="宋体" w:cs="宋体"/>
          <w:b/>
          <w:bCs/>
          <w:sz w:val="32"/>
          <w:szCs w:val="36"/>
        </w:rPr>
      </w:pPr>
      <w:r>
        <w:rPr>
          <w:rFonts w:hint="eastAsia" w:ascii="宋体" w:hAnsi="宋体" w:eastAsia="宋体" w:cs="宋体"/>
          <w:b/>
          <w:bCs/>
          <w:sz w:val="32"/>
          <w:szCs w:val="36"/>
        </w:rPr>
        <w:t>三、</w:t>
      </w:r>
      <w:r>
        <w:rPr>
          <w:rFonts w:hint="eastAsia" w:ascii="宋体" w:hAnsi="宋体" w:eastAsia="宋体" w:cs="宋体"/>
          <w:b/>
          <w:bCs/>
          <w:sz w:val="32"/>
          <w:szCs w:val="36"/>
          <w:lang w:val="en-US" w:eastAsia="zh-CN"/>
        </w:rPr>
        <w:t>2024</w:t>
      </w:r>
      <w:r>
        <w:rPr>
          <w:rFonts w:hint="eastAsia" w:ascii="宋体" w:hAnsi="宋体" w:eastAsia="宋体" w:cs="宋体"/>
          <w:b/>
          <w:bCs/>
          <w:sz w:val="32"/>
          <w:szCs w:val="36"/>
        </w:rPr>
        <w:t>年</w:t>
      </w:r>
      <w:r>
        <w:rPr>
          <w:rFonts w:hint="eastAsia" w:ascii="宋体" w:hAnsi="宋体" w:eastAsia="宋体" w:cs="宋体"/>
          <w:b/>
          <w:bCs/>
          <w:sz w:val="32"/>
          <w:szCs w:val="36"/>
          <w:lang w:val="en-US" w:eastAsia="zh-CN"/>
        </w:rPr>
        <w:t>锡林郭勒盟社会福利院</w:t>
      </w:r>
      <w:r>
        <w:rPr>
          <w:rFonts w:hint="eastAsia" w:ascii="宋体" w:hAnsi="宋体" w:eastAsia="宋体" w:cs="宋体"/>
          <w:b/>
          <w:bCs/>
          <w:sz w:val="32"/>
          <w:szCs w:val="36"/>
        </w:rPr>
        <w:t>主要工作任务及目标</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right="0" w:rightChars="0" w:firstLine="640" w:firstLineChars="200"/>
        <w:textAlignment w:val="auto"/>
        <w:outlineLvl w:val="9"/>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（一）全面抓好党建工作</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textAlignment w:val="auto"/>
        <w:outlineLvl w:val="9"/>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一是</w:t>
      </w:r>
      <w:r>
        <w:rPr>
          <w:rFonts w:hint="eastAsia" w:ascii="宋体" w:hAnsi="宋体" w:eastAsia="宋体" w:cs="宋体"/>
          <w:color w:val="auto"/>
          <w:sz w:val="32"/>
          <w:szCs w:val="32"/>
        </w:rPr>
        <w:t>以政治建设为引领，</w:t>
      </w:r>
      <w:r>
        <w:rPr>
          <w:rFonts w:hint="eastAsia" w:ascii="宋体" w:hAnsi="宋体" w:eastAsia="宋体" w:cs="宋体"/>
          <w:color w:val="auto"/>
          <w:sz w:val="32"/>
          <w:szCs w:val="32"/>
          <w:lang w:val="en-US" w:eastAsia="zh-CN"/>
        </w:rPr>
        <w:t>持续强化党组织建设</w:t>
      </w:r>
      <w:r>
        <w:rPr>
          <w:rFonts w:hint="eastAsia" w:ascii="宋体" w:hAnsi="宋体" w:eastAsia="宋体" w:cs="宋体"/>
          <w:color w:val="auto"/>
          <w:sz w:val="32"/>
          <w:szCs w:val="32"/>
        </w:rPr>
        <w:t>。</w:t>
      </w:r>
      <w:r>
        <w:rPr>
          <w:rFonts w:hint="eastAsia" w:ascii="宋体" w:hAnsi="宋体" w:eastAsia="宋体" w:cs="宋体"/>
          <w:color w:val="auto"/>
          <w:sz w:val="32"/>
          <w:szCs w:val="32"/>
          <w:lang w:val="en-US" w:eastAsia="zh-CN"/>
        </w:rPr>
        <w:t>把政治理论学习摆在首位</w:t>
      </w:r>
      <w:r>
        <w:rPr>
          <w:rFonts w:hint="eastAsia" w:ascii="宋体" w:hAnsi="宋体" w:eastAsia="宋体" w:cs="宋体"/>
          <w:color w:val="auto"/>
          <w:sz w:val="32"/>
          <w:szCs w:val="32"/>
        </w:rPr>
        <w:t>，不断创新党员</w:t>
      </w:r>
      <w:r>
        <w:rPr>
          <w:rFonts w:hint="eastAsia" w:ascii="宋体" w:hAnsi="宋体" w:eastAsia="宋体" w:cs="宋体"/>
          <w:color w:val="auto"/>
          <w:sz w:val="32"/>
          <w:szCs w:val="32"/>
          <w:lang w:val="en-US" w:eastAsia="zh-CN"/>
        </w:rPr>
        <w:t>学习</w:t>
      </w:r>
      <w:r>
        <w:rPr>
          <w:rFonts w:hint="eastAsia" w:ascii="宋体" w:hAnsi="宋体" w:eastAsia="宋体" w:cs="宋体"/>
          <w:color w:val="auto"/>
          <w:sz w:val="32"/>
          <w:szCs w:val="32"/>
        </w:rPr>
        <w:t>教育</w:t>
      </w:r>
      <w:r>
        <w:rPr>
          <w:rFonts w:hint="eastAsia" w:ascii="宋体" w:hAnsi="宋体" w:eastAsia="宋体" w:cs="宋体"/>
          <w:color w:val="auto"/>
          <w:sz w:val="32"/>
          <w:szCs w:val="32"/>
          <w:lang w:eastAsia="zh-CN"/>
        </w:rPr>
        <w:t>模式</w:t>
      </w:r>
      <w:r>
        <w:rPr>
          <w:rFonts w:hint="eastAsia" w:ascii="宋体" w:hAnsi="宋体" w:eastAsia="宋体" w:cs="宋体"/>
          <w:color w:val="auto"/>
          <w:sz w:val="32"/>
          <w:szCs w:val="32"/>
        </w:rPr>
        <w:t>，</w:t>
      </w:r>
      <w:r>
        <w:rPr>
          <w:rFonts w:hint="eastAsia" w:ascii="宋体" w:hAnsi="宋体" w:eastAsia="宋体" w:cs="宋体"/>
          <w:color w:val="auto"/>
          <w:sz w:val="32"/>
          <w:szCs w:val="32"/>
          <w:lang w:val="en-US" w:eastAsia="zh-CN"/>
        </w:rPr>
        <w:t>用党的创新理论武装头脑，</w:t>
      </w:r>
      <w:r>
        <w:rPr>
          <w:rFonts w:hint="eastAsia" w:ascii="宋体" w:hAnsi="宋体" w:eastAsia="宋体" w:cs="宋体"/>
          <w:color w:val="auto"/>
          <w:sz w:val="32"/>
          <w:szCs w:val="32"/>
          <w:lang w:eastAsia="zh-CN"/>
        </w:rPr>
        <w:t>严格落实</w:t>
      </w:r>
      <w:r>
        <w:rPr>
          <w:rFonts w:hint="eastAsia" w:ascii="宋体" w:hAnsi="宋体" w:eastAsia="宋体" w:cs="宋体"/>
          <w:color w:val="auto"/>
          <w:sz w:val="32"/>
          <w:szCs w:val="32"/>
        </w:rPr>
        <w:t>“三会一课”制度，</w:t>
      </w:r>
      <w:r>
        <w:rPr>
          <w:rFonts w:hint="eastAsia" w:ascii="宋体" w:hAnsi="宋体" w:eastAsia="宋体" w:cs="宋体"/>
          <w:color w:val="auto"/>
          <w:sz w:val="32"/>
          <w:szCs w:val="32"/>
          <w:lang w:eastAsia="zh-CN"/>
        </w:rPr>
        <w:t>抓实党员教育、管理、监督、服务各个环节。加强党员培养管理，</w:t>
      </w:r>
      <w:r>
        <w:rPr>
          <w:rFonts w:hint="eastAsia" w:ascii="宋体" w:hAnsi="宋体" w:eastAsia="宋体" w:cs="宋体"/>
          <w:color w:val="auto"/>
          <w:sz w:val="32"/>
          <w:szCs w:val="32"/>
        </w:rPr>
        <w:t xml:space="preserve">做好积极分子推荐、培养和考察工作，确保新党员的发展质量。 </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textAlignment w:val="auto"/>
        <w:outlineLvl w:val="9"/>
        <w:rPr>
          <w:rFonts w:hint="eastAsia" w:ascii="宋体" w:hAnsi="宋体" w:eastAsia="宋体" w:cs="宋体"/>
          <w:color w:val="auto"/>
          <w:sz w:val="32"/>
          <w:szCs w:val="32"/>
          <w:lang w:eastAsia="zh-CN"/>
        </w:rPr>
      </w:pPr>
      <w:r>
        <w:rPr>
          <w:rFonts w:hint="eastAsia" w:ascii="宋体" w:hAnsi="宋体" w:eastAsia="宋体" w:cs="宋体"/>
          <w:color w:val="auto"/>
          <w:sz w:val="32"/>
          <w:szCs w:val="32"/>
          <w:lang w:val="en-US" w:eastAsia="zh-CN"/>
        </w:rPr>
        <w:t>二是</w:t>
      </w:r>
      <w:r>
        <w:rPr>
          <w:rFonts w:hint="eastAsia" w:ascii="宋体" w:hAnsi="宋体" w:eastAsia="宋体" w:cs="宋体"/>
          <w:color w:val="auto"/>
          <w:sz w:val="32"/>
          <w:szCs w:val="32"/>
        </w:rPr>
        <w:t>以压实党建责任为引领，</w:t>
      </w:r>
      <w:r>
        <w:rPr>
          <w:rFonts w:hint="eastAsia" w:ascii="宋体" w:hAnsi="宋体" w:eastAsia="宋体" w:cs="宋体"/>
          <w:color w:val="auto"/>
          <w:sz w:val="32"/>
          <w:szCs w:val="32"/>
          <w:lang w:val="en-US" w:eastAsia="zh-CN"/>
        </w:rPr>
        <w:t>推动党风廉政建设责任制、意识形态工作责任制、作风建设落实落细，</w:t>
      </w:r>
      <w:r>
        <w:rPr>
          <w:rFonts w:hint="eastAsia" w:ascii="宋体" w:hAnsi="宋体" w:eastAsia="宋体" w:cs="宋体"/>
          <w:color w:val="auto"/>
          <w:sz w:val="32"/>
          <w:szCs w:val="32"/>
          <w:lang w:eastAsia="zh-CN"/>
        </w:rPr>
        <w:t>党建工作和业务工作深度融合，坚持“一盘棋”思想，确保党建工作和业务工作同谋划、同部署、同落实、同检查，切实把党的政治优势、组织优势、密切联系群众优势转化为推动高质量养老服务工作发展的优势，根据锡盟社会福利院工作实际，积极完善养老护理创新思路，努力开展“一单位一品牌、一支部-特色”创建活动，全力推动党建工作和业务工作深度融合抓在平常、融入日常。</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textAlignment w:val="auto"/>
        <w:outlineLvl w:val="9"/>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三是持续推动学习贯彻习近平新时代中国特色社会主义思想主题教育走深走实；按照主题教育实施细则及工作部署要求，牢牢把握“学思想、强党性、重实践、建新功”总要求，以严谨务实的工作作风，齐心协力共同推动主题教育各项工作有序进行。努力在以学铸魂、以学增智、以学正风、以学促干方面取得实实在在的成效。</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textAlignment w:val="auto"/>
        <w:outlineLvl w:val="9"/>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（二）全力提升养老服务工作</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textAlignment w:val="auto"/>
        <w:outlineLvl w:val="9"/>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一是</w:t>
      </w:r>
      <w:r>
        <w:rPr>
          <w:rFonts w:hint="eastAsia" w:ascii="宋体" w:hAnsi="宋体" w:eastAsia="宋体" w:cs="宋体"/>
          <w:color w:val="auto"/>
          <w:sz w:val="32"/>
          <w:szCs w:val="32"/>
          <w:lang w:val="en-US" w:eastAsia="zh-CN"/>
        </w:rPr>
        <w:t>全面落实安全生产职责，强化安全生产基础；加大安全生产工作力度，严格落实日查、周查、月查、随时查的督查检查制度，组织</w:t>
      </w:r>
      <w:r>
        <w:rPr>
          <w:rFonts w:hint="eastAsia" w:ascii="宋体" w:hAnsi="宋体" w:eastAsia="宋体" w:cs="宋体"/>
          <w:color w:val="auto"/>
          <w:sz w:val="32"/>
          <w:szCs w:val="32"/>
        </w:rPr>
        <w:t>开展</w:t>
      </w:r>
      <w:r>
        <w:rPr>
          <w:rFonts w:hint="eastAsia" w:ascii="宋体" w:hAnsi="宋体" w:eastAsia="宋体" w:cs="宋体"/>
          <w:color w:val="auto"/>
          <w:sz w:val="32"/>
          <w:szCs w:val="32"/>
          <w:lang w:val="en-US" w:eastAsia="zh-CN"/>
        </w:rPr>
        <w:t>各类安全知识教育培训及实操演练，进一步提高养老机构人员的安全责任意识和技能，将安全生产抓在经常，严在日常，</w:t>
      </w:r>
      <w:r>
        <w:rPr>
          <w:rFonts w:hint="eastAsia" w:ascii="宋体" w:hAnsi="宋体" w:eastAsia="宋体" w:cs="宋体"/>
          <w:color w:val="auto"/>
          <w:sz w:val="32"/>
          <w:szCs w:val="32"/>
          <w:lang w:eastAsia="zh-CN"/>
        </w:rPr>
        <w:t>确保院内工作安全平稳运行，确保长者安享晚年</w:t>
      </w:r>
      <w:r>
        <w:rPr>
          <w:rFonts w:hint="eastAsia" w:ascii="宋体" w:hAnsi="宋体" w:eastAsia="宋体" w:cs="宋体"/>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textAlignment w:val="auto"/>
        <w:outlineLvl w:val="9"/>
        <w:rPr>
          <w:rFonts w:hint="eastAsia" w:ascii="宋体" w:hAnsi="宋体" w:eastAsia="宋体" w:cs="宋体"/>
          <w:color w:val="auto"/>
          <w:sz w:val="32"/>
          <w:szCs w:val="32"/>
        </w:rPr>
      </w:pPr>
      <w:r>
        <w:rPr>
          <w:rFonts w:hint="eastAsia" w:ascii="宋体" w:hAnsi="宋体" w:eastAsia="宋体" w:cs="宋体"/>
          <w:color w:val="auto"/>
          <w:sz w:val="32"/>
          <w:szCs w:val="32"/>
          <w:lang w:eastAsia="zh-CN"/>
        </w:rPr>
        <w:t>二是持续巩固“养老服务质量提升月”活动成效；</w:t>
      </w:r>
      <w:r>
        <w:rPr>
          <w:rFonts w:hint="eastAsia" w:ascii="宋体" w:hAnsi="宋体" w:eastAsia="宋体" w:cs="宋体"/>
          <w:color w:val="auto"/>
          <w:sz w:val="32"/>
          <w:szCs w:val="32"/>
          <w:lang w:val="en-US" w:eastAsia="zh-CN"/>
        </w:rPr>
        <w:t>针对“养老服务质量提升月”活动中检查出的问题，不定期“回头看”检查，保证前期检查问题整改落实到位，全面提升安全管理、服务水平、养老服务质量，进一步巩固深化</w:t>
      </w:r>
      <w:r>
        <w:rPr>
          <w:rFonts w:hint="eastAsia" w:ascii="宋体" w:hAnsi="宋体" w:eastAsia="宋体" w:cs="宋体"/>
          <w:color w:val="auto"/>
          <w:sz w:val="32"/>
          <w:szCs w:val="32"/>
          <w:lang w:eastAsia="zh-CN"/>
        </w:rPr>
        <w:t>“养老服务质量提升月”活动</w:t>
      </w:r>
      <w:r>
        <w:rPr>
          <w:rFonts w:hint="eastAsia" w:ascii="宋体" w:hAnsi="宋体" w:eastAsia="宋体" w:cs="宋体"/>
          <w:color w:val="auto"/>
          <w:sz w:val="32"/>
          <w:szCs w:val="32"/>
          <w:lang w:val="en-US" w:eastAsia="zh-CN"/>
        </w:rPr>
        <w:t>工作成果，切实推进锡盟社会福利院养老服务事业健康发展。</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textAlignment w:val="auto"/>
        <w:outlineLvl w:val="9"/>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三是</w:t>
      </w:r>
      <w:r>
        <w:rPr>
          <w:rFonts w:hint="eastAsia" w:ascii="宋体" w:hAnsi="宋体" w:eastAsia="宋体" w:cs="宋体"/>
          <w:color w:val="auto"/>
          <w:sz w:val="32"/>
          <w:szCs w:val="32"/>
        </w:rPr>
        <w:t>提高</w:t>
      </w:r>
      <w:r>
        <w:rPr>
          <w:rFonts w:hint="eastAsia" w:ascii="宋体" w:hAnsi="宋体" w:eastAsia="宋体" w:cs="宋体"/>
          <w:color w:val="auto"/>
          <w:sz w:val="32"/>
          <w:szCs w:val="32"/>
          <w:lang w:eastAsia="zh-CN"/>
        </w:rPr>
        <w:t>老年人</w:t>
      </w:r>
      <w:r>
        <w:rPr>
          <w:rFonts w:hint="eastAsia" w:ascii="宋体" w:hAnsi="宋体" w:eastAsia="宋体" w:cs="宋体"/>
          <w:color w:val="auto"/>
          <w:sz w:val="32"/>
          <w:szCs w:val="32"/>
        </w:rPr>
        <w:t>入住率；随着社会老龄化程度加深，我院</w:t>
      </w:r>
      <w:r>
        <w:rPr>
          <w:rFonts w:hint="eastAsia" w:ascii="宋体" w:hAnsi="宋体" w:eastAsia="宋体" w:cs="宋体"/>
          <w:color w:val="auto"/>
          <w:sz w:val="32"/>
          <w:szCs w:val="32"/>
          <w:lang w:val="en-US" w:eastAsia="zh-CN"/>
        </w:rPr>
        <w:t>持续加大宣传力度</w:t>
      </w:r>
      <w:r>
        <w:rPr>
          <w:rFonts w:hint="eastAsia" w:ascii="宋体" w:hAnsi="宋体" w:eastAsia="宋体" w:cs="宋体"/>
          <w:color w:val="auto"/>
          <w:sz w:val="32"/>
          <w:szCs w:val="32"/>
        </w:rPr>
        <w:t>，</w:t>
      </w:r>
      <w:r>
        <w:rPr>
          <w:rFonts w:hint="eastAsia" w:ascii="宋体" w:hAnsi="宋体" w:eastAsia="宋体" w:cs="宋体"/>
          <w:color w:val="auto"/>
          <w:sz w:val="32"/>
          <w:szCs w:val="32"/>
          <w:lang w:val="en-US" w:eastAsia="zh-CN"/>
        </w:rPr>
        <w:t>扩大社会知晓率，为</w:t>
      </w:r>
      <w:r>
        <w:rPr>
          <w:rFonts w:hint="eastAsia" w:ascii="宋体" w:hAnsi="宋体" w:eastAsia="宋体" w:cs="宋体"/>
          <w:color w:val="auto"/>
          <w:sz w:val="32"/>
          <w:szCs w:val="32"/>
        </w:rPr>
        <w:t>60岁以上的老人</w:t>
      </w:r>
      <w:r>
        <w:rPr>
          <w:rFonts w:hint="eastAsia" w:ascii="宋体" w:hAnsi="宋体" w:eastAsia="宋体" w:cs="宋体"/>
          <w:color w:val="auto"/>
          <w:sz w:val="32"/>
          <w:szCs w:val="32"/>
          <w:lang w:val="en-US" w:eastAsia="zh-CN"/>
        </w:rPr>
        <w:t>服务</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让符合条件的</w:t>
      </w:r>
      <w:r>
        <w:rPr>
          <w:rFonts w:hint="eastAsia" w:ascii="宋体" w:hAnsi="宋体" w:eastAsia="宋体" w:cs="宋体"/>
          <w:color w:val="auto"/>
          <w:sz w:val="32"/>
          <w:szCs w:val="32"/>
          <w:lang w:eastAsia="zh-CN"/>
        </w:rPr>
        <w:t>老年人</w:t>
      </w:r>
      <w:r>
        <w:rPr>
          <w:rFonts w:hint="eastAsia" w:ascii="宋体" w:hAnsi="宋体" w:eastAsia="宋体" w:cs="宋体"/>
          <w:color w:val="auto"/>
          <w:sz w:val="32"/>
          <w:szCs w:val="32"/>
        </w:rPr>
        <w:t>无后顾之忧的自愿入住供养，对低收入、高龄困难老人进行适当优惠</w:t>
      </w:r>
      <w:r>
        <w:rPr>
          <w:rFonts w:hint="eastAsia" w:ascii="宋体" w:hAnsi="宋体" w:eastAsia="宋体" w:cs="宋体"/>
          <w:color w:val="auto"/>
          <w:sz w:val="32"/>
          <w:szCs w:val="32"/>
          <w:lang w:eastAsia="zh-CN"/>
        </w:rPr>
        <w:t>，多措并举提升老年人</w:t>
      </w:r>
      <w:r>
        <w:rPr>
          <w:rFonts w:hint="eastAsia" w:ascii="宋体" w:hAnsi="宋体" w:eastAsia="宋体" w:cs="宋体"/>
          <w:color w:val="auto"/>
          <w:sz w:val="32"/>
          <w:szCs w:val="32"/>
        </w:rPr>
        <w:t>入住率</w:t>
      </w:r>
      <w:r>
        <w:rPr>
          <w:rFonts w:hint="eastAsia" w:ascii="宋体" w:hAnsi="宋体" w:eastAsia="宋体" w:cs="宋体"/>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textAlignment w:val="auto"/>
        <w:outlineLvl w:val="9"/>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四是加大“特困供养”对象收养力度；特困人员是困难群众中最困难、最脆弱的群体，保障特困人员基本生活，是完善社会救助体系、编密织牢民生安全网的重要举措，是坚持共享发展、保障和改善民生的应有之义，锡盟社会</w:t>
      </w:r>
      <w:r>
        <w:rPr>
          <w:rFonts w:hint="eastAsia" w:ascii="宋体" w:hAnsi="宋体" w:eastAsia="宋体" w:cs="宋体"/>
          <w:color w:val="auto"/>
          <w:sz w:val="32"/>
          <w:szCs w:val="32"/>
        </w:rPr>
        <w:t>福利院积极发挥“保基本、兜底线”的服务功能，</w:t>
      </w:r>
      <w:r>
        <w:rPr>
          <w:rFonts w:hint="eastAsia" w:ascii="宋体" w:hAnsi="宋体" w:eastAsia="宋体" w:cs="宋体"/>
          <w:color w:val="auto"/>
          <w:sz w:val="32"/>
          <w:szCs w:val="32"/>
          <w:lang w:val="en-US" w:eastAsia="zh-CN"/>
        </w:rPr>
        <w:t>加大特困供养老人收养力度，</w:t>
      </w:r>
      <w:r>
        <w:rPr>
          <w:rFonts w:hint="eastAsia" w:ascii="宋体" w:hAnsi="宋体" w:eastAsia="宋体" w:cs="宋体"/>
          <w:color w:val="auto"/>
          <w:sz w:val="32"/>
          <w:szCs w:val="32"/>
        </w:rPr>
        <w:t>争取</w:t>
      </w:r>
      <w:r>
        <w:rPr>
          <w:rFonts w:hint="eastAsia" w:ascii="宋体" w:hAnsi="宋体" w:eastAsia="宋体" w:cs="宋体"/>
          <w:color w:val="auto"/>
          <w:sz w:val="32"/>
          <w:szCs w:val="32"/>
          <w:lang w:eastAsia="zh-CN"/>
        </w:rPr>
        <w:t>不断</w:t>
      </w:r>
      <w:r>
        <w:rPr>
          <w:rFonts w:hint="eastAsia" w:ascii="宋体" w:hAnsi="宋体" w:eastAsia="宋体" w:cs="宋体"/>
          <w:color w:val="auto"/>
          <w:sz w:val="32"/>
          <w:szCs w:val="32"/>
        </w:rPr>
        <w:t>新增“</w:t>
      </w:r>
      <w:r>
        <w:rPr>
          <w:rFonts w:hint="eastAsia" w:ascii="宋体" w:hAnsi="宋体" w:eastAsia="宋体" w:cs="宋体"/>
          <w:color w:val="auto"/>
          <w:sz w:val="32"/>
          <w:szCs w:val="32"/>
          <w:lang w:val="en-US" w:eastAsia="zh-CN"/>
        </w:rPr>
        <w:t>特困供养</w:t>
      </w:r>
      <w:r>
        <w:rPr>
          <w:rFonts w:hint="eastAsia" w:ascii="宋体" w:hAnsi="宋体" w:eastAsia="宋体" w:cs="宋体"/>
          <w:color w:val="auto"/>
          <w:sz w:val="32"/>
          <w:szCs w:val="32"/>
        </w:rPr>
        <w:t>”对象，</w:t>
      </w:r>
      <w:r>
        <w:rPr>
          <w:rFonts w:hint="eastAsia" w:ascii="宋体" w:hAnsi="宋体" w:eastAsia="宋体" w:cs="宋体"/>
          <w:color w:val="auto"/>
          <w:sz w:val="32"/>
          <w:szCs w:val="32"/>
          <w:lang w:val="en-US" w:eastAsia="zh-CN"/>
        </w:rPr>
        <w:t>确保特困人员“基本生活有保障、日常起居有照应、生病住院有看护”，实现“老有所养、老有所依、老有所为、老有所乐”。</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textAlignment w:val="auto"/>
        <w:outlineLvl w:val="9"/>
        <w:rPr>
          <w:rFonts w:hint="eastAsia" w:ascii="宋体" w:hAnsi="宋体" w:eastAsia="宋体" w:cs="宋体"/>
          <w:color w:val="auto"/>
          <w:sz w:val="32"/>
          <w:szCs w:val="32"/>
        </w:rPr>
      </w:pPr>
      <w:r>
        <w:rPr>
          <w:rFonts w:hint="eastAsia" w:ascii="宋体" w:hAnsi="宋体" w:eastAsia="宋体" w:cs="宋体"/>
          <w:color w:val="auto"/>
          <w:sz w:val="32"/>
          <w:szCs w:val="32"/>
          <w:lang w:eastAsia="zh-CN"/>
        </w:rPr>
        <w:t>五是</w:t>
      </w:r>
      <w:r>
        <w:rPr>
          <w:rFonts w:hint="eastAsia" w:ascii="宋体" w:hAnsi="宋体" w:eastAsia="宋体" w:cs="宋体"/>
          <w:color w:val="auto"/>
          <w:sz w:val="32"/>
          <w:szCs w:val="32"/>
        </w:rPr>
        <w:t>加强</w:t>
      </w:r>
      <w:r>
        <w:rPr>
          <w:rFonts w:hint="eastAsia" w:ascii="宋体" w:hAnsi="宋体" w:eastAsia="宋体" w:cs="宋体"/>
          <w:color w:val="auto"/>
          <w:sz w:val="32"/>
          <w:szCs w:val="32"/>
          <w:lang w:eastAsia="zh-CN"/>
        </w:rPr>
        <w:t>护理员</w:t>
      </w:r>
      <w:r>
        <w:rPr>
          <w:rFonts w:hint="eastAsia" w:ascii="宋体" w:hAnsi="宋体" w:eastAsia="宋体" w:cs="宋体"/>
          <w:color w:val="auto"/>
          <w:sz w:val="32"/>
          <w:szCs w:val="32"/>
        </w:rPr>
        <w:t>队伍建设，提高服务水平；</w:t>
      </w:r>
      <w:r>
        <w:rPr>
          <w:rFonts w:hint="eastAsia" w:ascii="宋体" w:hAnsi="宋体" w:eastAsia="宋体" w:cs="宋体"/>
          <w:color w:val="auto"/>
          <w:sz w:val="32"/>
          <w:szCs w:val="32"/>
          <w:lang w:eastAsia="zh-CN"/>
        </w:rPr>
        <w:t>由于</w:t>
      </w:r>
      <w:r>
        <w:rPr>
          <w:rFonts w:hint="eastAsia" w:ascii="宋体" w:hAnsi="宋体" w:eastAsia="宋体" w:cs="宋体"/>
          <w:color w:val="auto"/>
          <w:sz w:val="32"/>
          <w:szCs w:val="32"/>
        </w:rPr>
        <w:t>失能、半失能老人日益增加，</w:t>
      </w:r>
      <w:r>
        <w:rPr>
          <w:rFonts w:hint="eastAsia" w:ascii="宋体" w:hAnsi="宋体" w:eastAsia="宋体" w:cs="宋体"/>
          <w:color w:val="auto"/>
          <w:sz w:val="32"/>
          <w:szCs w:val="32"/>
          <w:lang w:val="en-US" w:eastAsia="zh-CN"/>
        </w:rPr>
        <w:t>需持续</w:t>
      </w:r>
      <w:r>
        <w:rPr>
          <w:rFonts w:hint="eastAsia" w:ascii="宋体" w:hAnsi="宋体" w:eastAsia="宋体" w:cs="宋体"/>
          <w:color w:val="auto"/>
          <w:sz w:val="32"/>
          <w:szCs w:val="32"/>
        </w:rPr>
        <w:t>提高</w:t>
      </w:r>
      <w:r>
        <w:rPr>
          <w:rFonts w:hint="eastAsia" w:ascii="宋体" w:hAnsi="宋体" w:eastAsia="宋体" w:cs="宋体"/>
          <w:color w:val="auto"/>
          <w:sz w:val="32"/>
          <w:szCs w:val="32"/>
          <w:lang w:eastAsia="zh-CN"/>
        </w:rPr>
        <w:t>院内护理员</w:t>
      </w:r>
      <w:r>
        <w:rPr>
          <w:rFonts w:hint="eastAsia" w:ascii="宋体" w:hAnsi="宋体" w:eastAsia="宋体" w:cs="宋体"/>
          <w:color w:val="auto"/>
          <w:sz w:val="32"/>
          <w:szCs w:val="32"/>
        </w:rPr>
        <w:t>业务素质，多管齐下提供较强针对性、专业性的护理服务，充分开展分级护理项目</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争取</w:t>
      </w:r>
      <w:r>
        <w:rPr>
          <w:rFonts w:hint="eastAsia" w:ascii="宋体" w:hAnsi="宋体" w:eastAsia="宋体" w:cs="宋体"/>
          <w:color w:val="auto"/>
          <w:sz w:val="32"/>
          <w:szCs w:val="32"/>
          <w:lang w:eastAsia="zh-CN"/>
        </w:rPr>
        <w:t>护理员</w:t>
      </w:r>
      <w:r>
        <w:rPr>
          <w:rFonts w:hint="eastAsia" w:ascii="宋体" w:hAnsi="宋体" w:eastAsia="宋体" w:cs="宋体"/>
          <w:color w:val="auto"/>
          <w:sz w:val="32"/>
          <w:szCs w:val="32"/>
        </w:rPr>
        <w:t>持证上岗率达到</w:t>
      </w:r>
      <w:r>
        <w:rPr>
          <w:rFonts w:hint="eastAsia" w:ascii="宋体" w:hAnsi="宋体" w:eastAsia="宋体" w:cs="宋体"/>
          <w:color w:val="auto"/>
          <w:sz w:val="32"/>
          <w:szCs w:val="32"/>
          <w:lang w:val="en-US" w:eastAsia="zh-CN"/>
        </w:rPr>
        <w:t>100</w:t>
      </w:r>
      <w:r>
        <w:rPr>
          <w:rFonts w:hint="eastAsia" w:ascii="宋体" w:hAnsi="宋体" w:eastAsia="宋体" w:cs="宋体"/>
          <w:color w:val="auto"/>
          <w:sz w:val="32"/>
          <w:szCs w:val="32"/>
        </w:rPr>
        <w:t>%，以专业的方式提高养老服务质量</w:t>
      </w:r>
      <w:r>
        <w:rPr>
          <w:rFonts w:hint="eastAsia" w:ascii="宋体" w:hAnsi="宋体" w:eastAsia="宋体" w:cs="宋体"/>
          <w:color w:val="auto"/>
          <w:sz w:val="32"/>
          <w:szCs w:val="32"/>
          <w:lang w:eastAsia="zh-CN"/>
        </w:rPr>
        <w:t>迈上新</w:t>
      </w:r>
      <w:r>
        <w:rPr>
          <w:rFonts w:hint="eastAsia" w:ascii="宋体" w:hAnsi="宋体" w:eastAsia="宋体" w:cs="宋体"/>
          <w:color w:val="auto"/>
          <w:sz w:val="32"/>
          <w:szCs w:val="32"/>
        </w:rPr>
        <w:t>台阶</w:t>
      </w:r>
      <w:r>
        <w:rPr>
          <w:rFonts w:hint="eastAsia" w:ascii="宋体" w:hAnsi="宋体" w:eastAsia="宋体" w:cs="宋体"/>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textAlignment w:val="auto"/>
        <w:outlineLvl w:val="9"/>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eastAsia="zh-CN"/>
        </w:rPr>
        <w:t>六是</w:t>
      </w:r>
      <w:r>
        <w:rPr>
          <w:rFonts w:hint="eastAsia" w:ascii="宋体" w:hAnsi="宋体" w:eastAsia="宋体" w:cs="宋体"/>
          <w:color w:val="auto"/>
          <w:sz w:val="32"/>
          <w:szCs w:val="32"/>
          <w:lang w:val="en-US" w:eastAsia="zh-CN"/>
        </w:rPr>
        <w:t>加快推进智慧化养老服务进度</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依托互联网</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信息共享、数据整合、智能检测等科技手段，提高资源配置，</w:t>
      </w:r>
      <w:r>
        <w:rPr>
          <w:rFonts w:hint="eastAsia" w:ascii="宋体" w:hAnsi="宋体" w:eastAsia="宋体" w:cs="宋体"/>
          <w:color w:val="auto"/>
          <w:sz w:val="32"/>
          <w:szCs w:val="32"/>
        </w:rPr>
        <w:t>将老年人养老传统模式进行科技升级，</w:t>
      </w:r>
      <w:r>
        <w:rPr>
          <w:rFonts w:hint="eastAsia" w:ascii="宋体" w:hAnsi="宋体" w:eastAsia="宋体" w:cs="宋体"/>
          <w:color w:val="auto"/>
          <w:sz w:val="32"/>
          <w:szCs w:val="32"/>
          <w:lang w:val="en-US" w:eastAsia="zh-CN"/>
        </w:rPr>
        <w:t>既满足老年人的生活需求，又节省服务工作人员的工作压力，可以</w:t>
      </w:r>
      <w:r>
        <w:rPr>
          <w:rFonts w:hint="eastAsia" w:ascii="宋体" w:hAnsi="宋体" w:eastAsia="宋体" w:cs="宋体"/>
          <w:color w:val="auto"/>
          <w:sz w:val="32"/>
          <w:szCs w:val="32"/>
        </w:rPr>
        <w:t>为老年人提供更为优质高效的服务</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大力提高养老服务保障工作。</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textAlignment w:val="auto"/>
        <w:outlineLvl w:val="9"/>
        <w:rPr>
          <w:rFonts w:hint="eastAsia" w:ascii="宋体" w:hAnsi="宋体" w:eastAsia="宋体" w:cs="宋体"/>
          <w:color w:val="auto"/>
          <w:sz w:val="32"/>
          <w:szCs w:val="32"/>
          <w:lang w:eastAsia="zh-CN"/>
        </w:rPr>
      </w:pPr>
      <w:r>
        <w:rPr>
          <w:rFonts w:hint="eastAsia" w:ascii="宋体" w:hAnsi="宋体" w:eastAsia="宋体" w:cs="宋体"/>
          <w:color w:val="auto"/>
          <w:sz w:val="32"/>
          <w:szCs w:val="32"/>
          <w:lang w:val="en-US" w:eastAsia="zh-CN"/>
        </w:rPr>
        <w:t>七</w:t>
      </w:r>
      <w:r>
        <w:rPr>
          <w:rFonts w:hint="eastAsia" w:ascii="宋体" w:hAnsi="宋体" w:eastAsia="宋体" w:cs="宋体"/>
          <w:color w:val="auto"/>
          <w:sz w:val="32"/>
          <w:szCs w:val="32"/>
          <w:lang w:eastAsia="zh-CN"/>
        </w:rPr>
        <w:t>是认真梳理，查漏补缺，持续推进</w:t>
      </w:r>
      <w:r>
        <w:rPr>
          <w:rFonts w:hint="eastAsia" w:ascii="宋体" w:hAnsi="宋体" w:eastAsia="宋体" w:cs="宋体"/>
          <w:color w:val="auto"/>
          <w:sz w:val="32"/>
          <w:szCs w:val="32"/>
          <w:lang w:val="en-US" w:eastAsia="zh-CN"/>
        </w:rPr>
        <w:t>养老服务机构等级评定晋级工作；</w:t>
      </w:r>
      <w:r>
        <w:rPr>
          <w:rFonts w:hint="eastAsia" w:ascii="宋体" w:hAnsi="宋体" w:eastAsia="宋体" w:cs="宋体"/>
          <w:color w:val="auto"/>
          <w:sz w:val="32"/>
          <w:szCs w:val="32"/>
        </w:rPr>
        <w:t>严格按照《</w:t>
      </w:r>
      <w:r>
        <w:rPr>
          <w:rFonts w:hint="eastAsia" w:ascii="宋体" w:hAnsi="宋体" w:eastAsia="宋体" w:cs="宋体"/>
          <w:color w:val="auto"/>
          <w:sz w:val="32"/>
          <w:szCs w:val="32"/>
          <w:lang w:eastAsia="zh-CN"/>
        </w:rPr>
        <w:t>内蒙古自治区</w:t>
      </w:r>
      <w:r>
        <w:rPr>
          <w:rFonts w:hint="eastAsia" w:ascii="宋体" w:hAnsi="宋体" w:eastAsia="宋体" w:cs="宋体"/>
          <w:color w:val="auto"/>
          <w:sz w:val="32"/>
          <w:szCs w:val="32"/>
        </w:rPr>
        <w:t>养老机构等级</w:t>
      </w:r>
      <w:r>
        <w:rPr>
          <w:rFonts w:hint="eastAsia" w:ascii="宋体" w:hAnsi="宋体" w:eastAsia="宋体" w:cs="宋体"/>
          <w:color w:val="auto"/>
          <w:sz w:val="32"/>
          <w:szCs w:val="32"/>
          <w:lang w:eastAsia="zh-CN"/>
        </w:rPr>
        <w:t>评定实施细则（试行）</w:t>
      </w:r>
      <w:r>
        <w:rPr>
          <w:rFonts w:hint="eastAsia" w:ascii="宋体" w:hAnsi="宋体" w:eastAsia="宋体" w:cs="宋体"/>
          <w:color w:val="auto"/>
          <w:sz w:val="32"/>
          <w:szCs w:val="32"/>
        </w:rPr>
        <w:t>》</w:t>
      </w:r>
      <w:r>
        <w:rPr>
          <w:rFonts w:hint="eastAsia" w:ascii="宋体" w:hAnsi="宋体" w:eastAsia="宋体" w:cs="宋体"/>
          <w:color w:val="auto"/>
          <w:sz w:val="32"/>
          <w:szCs w:val="32"/>
          <w:lang w:eastAsia="zh-CN"/>
        </w:rPr>
        <w:t>逐条梳理，</w:t>
      </w:r>
      <w:r>
        <w:rPr>
          <w:rFonts w:hint="eastAsia" w:ascii="宋体" w:hAnsi="宋体" w:eastAsia="宋体" w:cs="宋体"/>
          <w:color w:val="auto"/>
          <w:sz w:val="32"/>
          <w:szCs w:val="32"/>
          <w:lang w:val="en-US" w:eastAsia="zh-CN"/>
        </w:rPr>
        <w:t>根据等级评定工作要求，结合</w:t>
      </w:r>
      <w:r>
        <w:rPr>
          <w:rFonts w:hint="eastAsia" w:ascii="宋体" w:hAnsi="宋体" w:eastAsia="宋体" w:cs="宋体"/>
          <w:color w:val="auto"/>
          <w:sz w:val="32"/>
          <w:szCs w:val="32"/>
        </w:rPr>
        <w:t>国家</w:t>
      </w:r>
      <w:r>
        <w:rPr>
          <w:rFonts w:hint="eastAsia" w:ascii="宋体" w:hAnsi="宋体" w:eastAsia="宋体" w:cs="宋体"/>
          <w:color w:val="auto"/>
          <w:sz w:val="32"/>
          <w:szCs w:val="32"/>
          <w:lang w:eastAsia="zh-CN"/>
        </w:rPr>
        <w:t>民政行业服务标准，自查整改，</w:t>
      </w:r>
      <w:r>
        <w:rPr>
          <w:rFonts w:hint="eastAsia" w:ascii="宋体" w:hAnsi="宋体" w:eastAsia="宋体" w:cs="宋体"/>
          <w:color w:val="auto"/>
          <w:sz w:val="32"/>
          <w:szCs w:val="32"/>
        </w:rPr>
        <w:t>完善</w:t>
      </w:r>
      <w:r>
        <w:rPr>
          <w:rFonts w:hint="eastAsia" w:ascii="宋体" w:hAnsi="宋体" w:eastAsia="宋体" w:cs="宋体"/>
          <w:color w:val="auto"/>
          <w:sz w:val="32"/>
          <w:szCs w:val="32"/>
          <w:lang w:eastAsia="zh-CN"/>
        </w:rPr>
        <w:t>制度和</w:t>
      </w:r>
      <w:r>
        <w:rPr>
          <w:rFonts w:hint="eastAsia" w:ascii="宋体" w:hAnsi="宋体" w:eastAsia="宋体" w:cs="宋体"/>
          <w:color w:val="auto"/>
          <w:sz w:val="32"/>
          <w:szCs w:val="32"/>
        </w:rPr>
        <w:t>基础设施建设，做好精细化、专业化服务工作</w:t>
      </w:r>
      <w:r>
        <w:rPr>
          <w:rFonts w:hint="eastAsia" w:ascii="宋体" w:hAnsi="宋体" w:eastAsia="宋体" w:cs="宋体"/>
          <w:color w:val="auto"/>
          <w:sz w:val="32"/>
          <w:szCs w:val="32"/>
          <w:lang w:eastAsia="zh-CN"/>
        </w:rPr>
        <w:t>，不断</w:t>
      </w:r>
      <w:r>
        <w:rPr>
          <w:rFonts w:hint="eastAsia" w:ascii="宋体" w:hAnsi="宋体" w:eastAsia="宋体" w:cs="宋体"/>
          <w:color w:val="auto"/>
          <w:sz w:val="32"/>
          <w:szCs w:val="32"/>
        </w:rPr>
        <w:t>提升机构</w:t>
      </w:r>
      <w:r>
        <w:rPr>
          <w:rFonts w:hint="eastAsia" w:ascii="宋体" w:hAnsi="宋体" w:eastAsia="宋体" w:cs="宋体"/>
          <w:color w:val="auto"/>
          <w:sz w:val="32"/>
          <w:szCs w:val="32"/>
          <w:lang w:eastAsia="zh-CN"/>
        </w:rPr>
        <w:t>各项工作</w:t>
      </w:r>
      <w:r>
        <w:rPr>
          <w:rFonts w:hint="eastAsia" w:ascii="宋体" w:hAnsi="宋体" w:eastAsia="宋体" w:cs="宋体"/>
          <w:color w:val="auto"/>
          <w:sz w:val="32"/>
          <w:szCs w:val="32"/>
        </w:rPr>
        <w:t>水平</w:t>
      </w:r>
      <w:r>
        <w:rPr>
          <w:rFonts w:hint="eastAsia" w:ascii="宋体" w:hAnsi="宋体" w:eastAsia="宋体" w:cs="宋体"/>
          <w:color w:val="auto"/>
          <w:sz w:val="32"/>
          <w:szCs w:val="32"/>
          <w:lang w:eastAsia="zh-CN"/>
        </w:rPr>
        <w:t>，争取顺利达标晋级。</w:t>
      </w:r>
    </w:p>
    <w:p>
      <w:pPr>
        <w:pStyle w:val="7"/>
        <w:pageBreakBefore w:val="0"/>
        <w:tabs>
          <w:tab w:val="left" w:pos="4392"/>
        </w:tabs>
        <w:kinsoku/>
        <w:wordWrap/>
        <w:overflowPunct/>
        <w:topLinePunct w:val="0"/>
        <w:bidi w:val="0"/>
        <w:spacing w:before="0" w:after="0" w:line="360" w:lineRule="auto"/>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第二部分</w:t>
      </w:r>
      <w:r>
        <w:rPr>
          <w:rFonts w:hint="eastAsia" w:ascii="宋体" w:hAnsi="宋体" w:eastAsia="宋体" w:cs="宋体"/>
          <w:b/>
          <w:bCs/>
          <w:sz w:val="44"/>
          <w:szCs w:val="44"/>
          <w:lang w:val="en-US" w:eastAsia="zh-CN"/>
        </w:rPr>
        <w:t>2024</w:t>
      </w:r>
      <w:r>
        <w:rPr>
          <w:rFonts w:hint="eastAsia" w:ascii="宋体" w:hAnsi="宋体" w:eastAsia="宋体" w:cs="宋体"/>
          <w:b/>
          <w:bCs/>
          <w:sz w:val="44"/>
          <w:szCs w:val="44"/>
        </w:rPr>
        <w:t>年度</w:t>
      </w:r>
      <w:r>
        <w:rPr>
          <w:rFonts w:hint="eastAsia" w:ascii="宋体" w:hAnsi="宋体" w:eastAsia="宋体" w:cs="宋体"/>
          <w:b/>
          <w:bCs/>
          <w:sz w:val="44"/>
          <w:szCs w:val="44"/>
          <w:lang w:val="en-US" w:eastAsia="zh-CN"/>
        </w:rPr>
        <w:t>锡林郭勒盟社会福利院</w:t>
      </w:r>
    </w:p>
    <w:p>
      <w:pPr>
        <w:pStyle w:val="7"/>
        <w:pageBreakBefore w:val="0"/>
        <w:tabs>
          <w:tab w:val="left" w:pos="4392"/>
        </w:tabs>
        <w:kinsoku/>
        <w:wordWrap/>
        <w:overflowPunct/>
        <w:topLinePunct w:val="0"/>
        <w:bidi w:val="0"/>
        <w:spacing w:before="0" w:after="0" w:line="360" w:lineRule="auto"/>
        <w:jc w:val="center"/>
        <w:rPr>
          <w:rFonts w:hint="eastAsia" w:ascii="宋体" w:hAnsi="宋体" w:eastAsia="宋体" w:cs="宋体"/>
          <w:sz w:val="44"/>
          <w:szCs w:val="44"/>
        </w:rPr>
      </w:pPr>
      <w:r>
        <w:rPr>
          <w:rFonts w:hint="eastAsia" w:ascii="宋体" w:hAnsi="宋体" w:eastAsia="宋体" w:cs="宋体"/>
          <w:b/>
          <w:bCs/>
          <w:sz w:val="44"/>
          <w:szCs w:val="44"/>
        </w:rPr>
        <w:t>预算情况说明</w:t>
      </w:r>
    </w:p>
    <w:p>
      <w:pPr>
        <w:rPr>
          <w:rFonts w:hint="eastAsia" w:ascii="宋体" w:hAnsi="宋体" w:eastAsia="宋体" w:cs="宋体"/>
        </w:rPr>
      </w:pPr>
    </w:p>
    <w:p>
      <w:pPr>
        <w:pageBreakBefore w:val="0"/>
        <w:kinsoku/>
        <w:wordWrap/>
        <w:overflowPunct/>
        <w:topLinePunct w:val="0"/>
        <w:bidi w:val="0"/>
        <w:spacing w:line="360" w:lineRule="auto"/>
        <w:ind w:firstLine="642" w:firstLineChars="200"/>
        <w:outlineLvl w:val="0"/>
        <w:rPr>
          <w:rFonts w:hint="eastAsia" w:ascii="宋体" w:hAnsi="宋体" w:eastAsia="宋体" w:cs="宋体"/>
          <w:b/>
          <w:bCs/>
          <w:sz w:val="32"/>
          <w:szCs w:val="36"/>
        </w:rPr>
      </w:pPr>
      <w:r>
        <w:rPr>
          <w:rFonts w:hint="eastAsia" w:ascii="宋体" w:hAnsi="宋体" w:eastAsia="宋体" w:cs="宋体"/>
          <w:b/>
          <w:bCs/>
          <w:sz w:val="32"/>
          <w:szCs w:val="36"/>
        </w:rPr>
        <w:t>一、收支预算总体情况说明</w:t>
      </w:r>
    </w:p>
    <w:p>
      <w:pPr>
        <w:pStyle w:val="10"/>
        <w:pageBreakBefore w:val="0"/>
        <w:tabs>
          <w:tab w:val="left" w:pos="5840"/>
          <w:tab w:val="left" w:pos="7858"/>
          <w:tab w:val="left" w:pos="9328"/>
        </w:tabs>
        <w:kinsoku/>
        <w:wordWrap/>
        <w:overflowPunct/>
        <w:topLinePunct w:val="0"/>
        <w:bidi w:val="0"/>
        <w:spacing w:after="0"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u w:val="none"/>
          <w:lang w:val="en-US" w:eastAsia="zh-CN"/>
        </w:rPr>
        <w:t>锡林郭勒盟社会福利院</w:t>
      </w:r>
      <w:r>
        <w:rPr>
          <w:rFonts w:hint="eastAsia" w:ascii="宋体" w:hAnsi="宋体" w:eastAsia="宋体" w:cs="宋体"/>
          <w:sz w:val="32"/>
          <w:szCs w:val="32"/>
        </w:rPr>
        <w:t>年度收入、支出预算总计</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1313.46</w:t>
      </w:r>
      <w:r>
        <w:rPr>
          <w:rFonts w:hint="eastAsia" w:ascii="宋体" w:hAnsi="宋体" w:eastAsia="宋体" w:cs="宋体"/>
          <w:sz w:val="32"/>
          <w:szCs w:val="32"/>
          <w:u w:val="single"/>
        </w:rPr>
        <w:t xml:space="preserve">  </w:t>
      </w:r>
      <w:r>
        <w:rPr>
          <w:rFonts w:hint="eastAsia" w:ascii="宋体" w:hAnsi="宋体" w:eastAsia="宋体" w:cs="宋体"/>
          <w:sz w:val="32"/>
          <w:szCs w:val="32"/>
        </w:rPr>
        <w:t>万元，与上年相比收、支预算总计各增加</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377.64</w:t>
      </w:r>
      <w:r>
        <w:rPr>
          <w:rFonts w:hint="eastAsia" w:ascii="宋体" w:hAnsi="宋体" w:eastAsia="宋体" w:cs="宋体"/>
          <w:sz w:val="32"/>
          <w:szCs w:val="32"/>
          <w:u w:val="single"/>
        </w:rPr>
        <w:t xml:space="preserve">  </w:t>
      </w:r>
      <w:r>
        <w:rPr>
          <w:rFonts w:hint="eastAsia" w:ascii="宋体" w:hAnsi="宋体" w:eastAsia="宋体" w:cs="宋体"/>
          <w:sz w:val="32"/>
          <w:szCs w:val="32"/>
        </w:rPr>
        <w:t>万元，增长</w:t>
      </w:r>
      <w:r>
        <w:rPr>
          <w:rFonts w:hint="eastAsia" w:ascii="宋体" w:hAnsi="宋体" w:eastAsia="宋体" w:cs="宋体"/>
          <w:sz w:val="32"/>
          <w:szCs w:val="32"/>
          <w:u w:val="single"/>
          <w:lang w:val="en-US" w:eastAsia="zh-CN"/>
        </w:rPr>
        <w:t>40.35</w:t>
      </w:r>
      <w:r>
        <w:rPr>
          <w:rFonts w:hint="eastAsia" w:ascii="宋体" w:hAnsi="宋体" w:eastAsia="宋体" w:cs="宋体"/>
          <w:sz w:val="32"/>
          <w:szCs w:val="32"/>
          <w:u w:val="single"/>
        </w:rPr>
        <w:t xml:space="preserve">  </w:t>
      </w:r>
      <w:r>
        <w:rPr>
          <w:rFonts w:hint="eastAsia" w:ascii="宋体" w:hAnsi="宋体" w:eastAsia="宋体" w:cs="宋体"/>
          <w:sz w:val="32"/>
          <w:szCs w:val="32"/>
        </w:rPr>
        <w:t>%。其中：</w:t>
      </w:r>
    </w:p>
    <w:p>
      <w:pPr>
        <w:pStyle w:val="10"/>
        <w:pageBreakBefore w:val="0"/>
        <w:tabs>
          <w:tab w:val="left" w:pos="4275"/>
        </w:tabs>
        <w:kinsoku/>
        <w:wordWrap/>
        <w:overflowPunct/>
        <w:topLinePunct w:val="0"/>
        <w:bidi w:val="0"/>
        <w:spacing w:after="0" w:line="360" w:lineRule="auto"/>
        <w:ind w:firstLine="640" w:firstLineChars="200"/>
        <w:rPr>
          <w:rFonts w:hint="eastAsia" w:ascii="宋体" w:hAnsi="宋体" w:eastAsia="宋体" w:cs="宋体"/>
          <w:b w:val="0"/>
          <w:bCs w:val="0"/>
          <w:sz w:val="32"/>
          <w:szCs w:val="32"/>
        </w:rPr>
      </w:pPr>
      <w:r>
        <w:rPr>
          <w:rFonts w:hint="eastAsia" w:ascii="宋体" w:hAnsi="宋体" w:eastAsia="宋体" w:cs="宋体"/>
          <w:b w:val="0"/>
          <w:bCs w:val="0"/>
          <w:sz w:val="32"/>
          <w:szCs w:val="32"/>
        </w:rPr>
        <w:t>（一）收入预算总计</w:t>
      </w:r>
      <w:r>
        <w:rPr>
          <w:rFonts w:hint="eastAsia" w:ascii="宋体" w:hAnsi="宋体" w:eastAsia="宋体" w:cs="宋体"/>
          <w:b w:val="0"/>
          <w:bCs w:val="0"/>
          <w:sz w:val="32"/>
          <w:szCs w:val="32"/>
          <w:u w:val="single"/>
        </w:rPr>
        <w:t xml:space="preserve"> </w:t>
      </w:r>
      <w:r>
        <w:rPr>
          <w:rFonts w:hint="eastAsia" w:ascii="宋体" w:hAnsi="宋体" w:eastAsia="宋体" w:cs="宋体"/>
          <w:b w:val="0"/>
          <w:bCs w:val="0"/>
          <w:sz w:val="32"/>
          <w:szCs w:val="32"/>
          <w:u w:val="single"/>
          <w:lang w:val="en-US" w:eastAsia="zh-CN"/>
        </w:rPr>
        <w:t>1313.46</w:t>
      </w:r>
      <w:r>
        <w:rPr>
          <w:rFonts w:hint="eastAsia" w:ascii="宋体" w:hAnsi="宋体" w:eastAsia="宋体" w:cs="宋体"/>
          <w:b w:val="0"/>
          <w:bCs w:val="0"/>
          <w:sz w:val="32"/>
          <w:szCs w:val="32"/>
          <w:u w:val="single"/>
        </w:rPr>
        <w:t xml:space="preserve">  </w:t>
      </w:r>
      <w:r>
        <w:rPr>
          <w:rFonts w:hint="eastAsia" w:ascii="宋体" w:hAnsi="宋体" w:eastAsia="宋体" w:cs="宋体"/>
          <w:b w:val="0"/>
          <w:bCs w:val="0"/>
          <w:sz w:val="32"/>
          <w:szCs w:val="32"/>
        </w:rPr>
        <w:t>万元。包括：</w:t>
      </w:r>
    </w:p>
    <w:p>
      <w:pPr>
        <w:pStyle w:val="10"/>
        <w:pageBreakBefore w:val="0"/>
        <w:tabs>
          <w:tab w:val="left" w:pos="3792"/>
        </w:tabs>
        <w:kinsoku/>
        <w:wordWrap/>
        <w:overflowPunct/>
        <w:topLinePunct w:val="0"/>
        <w:bidi w:val="0"/>
        <w:spacing w:after="0"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1．本年收入合计</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1063.09</w:t>
      </w:r>
      <w:r>
        <w:rPr>
          <w:rFonts w:hint="eastAsia" w:ascii="宋体" w:hAnsi="宋体" w:eastAsia="宋体" w:cs="宋体"/>
          <w:sz w:val="32"/>
          <w:szCs w:val="32"/>
          <w:u w:val="single"/>
        </w:rPr>
        <w:t xml:space="preserve">  </w:t>
      </w:r>
      <w:r>
        <w:rPr>
          <w:rFonts w:hint="eastAsia" w:ascii="宋体" w:hAnsi="宋体" w:eastAsia="宋体" w:cs="宋体"/>
          <w:sz w:val="32"/>
          <w:szCs w:val="32"/>
        </w:rPr>
        <w:t>万元。</w:t>
      </w:r>
    </w:p>
    <w:p>
      <w:pPr>
        <w:pStyle w:val="10"/>
        <w:pageBreakBefore w:val="0"/>
        <w:tabs>
          <w:tab w:val="left" w:pos="1389"/>
          <w:tab w:val="left" w:pos="4911"/>
          <w:tab w:val="left" w:pos="5898"/>
        </w:tabs>
        <w:kinsoku/>
        <w:wordWrap/>
        <w:overflowPunct/>
        <w:topLinePunct w:val="0"/>
        <w:bidi w:val="0"/>
        <w:spacing w:after="0"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（1）一般公共预算拨款收入</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708.09</w:t>
      </w:r>
      <w:r>
        <w:rPr>
          <w:rFonts w:hint="eastAsia" w:ascii="宋体" w:hAnsi="宋体" w:eastAsia="宋体" w:cs="宋体"/>
          <w:sz w:val="32"/>
          <w:szCs w:val="32"/>
          <w:u w:val="single"/>
        </w:rPr>
        <w:t xml:space="preserve">   </w:t>
      </w:r>
      <w:r>
        <w:rPr>
          <w:rFonts w:hint="eastAsia" w:ascii="宋体" w:hAnsi="宋体" w:eastAsia="宋体" w:cs="宋体"/>
          <w:sz w:val="32"/>
          <w:szCs w:val="32"/>
        </w:rPr>
        <w:t>万元，与上年相比增加</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99.8</w:t>
      </w:r>
      <w:r>
        <w:rPr>
          <w:rFonts w:hint="eastAsia" w:ascii="宋体" w:hAnsi="宋体" w:eastAsia="宋体" w:cs="宋体"/>
          <w:sz w:val="32"/>
          <w:szCs w:val="32"/>
          <w:u w:val="single"/>
        </w:rPr>
        <w:t xml:space="preserve"> </w:t>
      </w:r>
      <w:r>
        <w:rPr>
          <w:rFonts w:hint="eastAsia" w:ascii="宋体" w:hAnsi="宋体" w:eastAsia="宋体" w:cs="宋体"/>
          <w:sz w:val="32"/>
          <w:szCs w:val="32"/>
        </w:rPr>
        <w:t>万元，增长</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16.41</w:t>
      </w:r>
      <w:r>
        <w:rPr>
          <w:rFonts w:hint="eastAsia" w:ascii="宋体" w:hAnsi="宋体" w:eastAsia="宋体" w:cs="宋体"/>
          <w:sz w:val="32"/>
          <w:szCs w:val="32"/>
          <w:u w:val="single"/>
        </w:rPr>
        <w:t xml:space="preserve">  </w:t>
      </w:r>
      <w:r>
        <w:rPr>
          <w:rFonts w:hint="eastAsia" w:ascii="宋体" w:hAnsi="宋体" w:eastAsia="宋体" w:cs="宋体"/>
          <w:sz w:val="32"/>
          <w:szCs w:val="32"/>
        </w:rPr>
        <w:t>%。主要原因是</w:t>
      </w:r>
      <w:r>
        <w:rPr>
          <w:rFonts w:hint="eastAsia" w:ascii="宋体" w:hAnsi="宋体" w:eastAsia="宋体" w:cs="宋体"/>
          <w:sz w:val="32"/>
          <w:szCs w:val="32"/>
          <w:lang w:val="en-US" w:eastAsia="zh-CN"/>
        </w:rPr>
        <w:t>在职职工工资预算增加、院民生活费增加</w:t>
      </w:r>
      <w:r>
        <w:rPr>
          <w:rFonts w:hint="eastAsia" w:ascii="宋体" w:hAnsi="宋体" w:eastAsia="宋体" w:cs="宋体"/>
          <w:sz w:val="32"/>
          <w:szCs w:val="32"/>
        </w:rPr>
        <w:t>。</w:t>
      </w:r>
    </w:p>
    <w:p>
      <w:pPr>
        <w:pStyle w:val="10"/>
        <w:pageBreakBefore w:val="0"/>
        <w:tabs>
          <w:tab w:val="left" w:pos="1389"/>
          <w:tab w:val="left" w:pos="4911"/>
          <w:tab w:val="left" w:pos="5991"/>
        </w:tabs>
        <w:kinsoku/>
        <w:wordWrap/>
        <w:overflowPunct/>
        <w:topLinePunct w:val="0"/>
        <w:bidi w:val="0"/>
        <w:spacing w:after="0"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（2）政府性基金预算拨款收入</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25</w:t>
      </w:r>
      <w:r>
        <w:rPr>
          <w:rFonts w:hint="eastAsia" w:ascii="宋体" w:hAnsi="宋体" w:eastAsia="宋体" w:cs="宋体"/>
          <w:sz w:val="32"/>
          <w:szCs w:val="32"/>
          <w:u w:val="single"/>
        </w:rPr>
        <w:t xml:space="preserve">  </w:t>
      </w:r>
      <w:r>
        <w:rPr>
          <w:rFonts w:hint="eastAsia" w:ascii="宋体" w:hAnsi="宋体" w:eastAsia="宋体" w:cs="宋体"/>
          <w:sz w:val="32"/>
          <w:szCs w:val="32"/>
        </w:rPr>
        <w:t>万元，与上年相比增加</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25</w:t>
      </w:r>
      <w:r>
        <w:rPr>
          <w:rFonts w:hint="eastAsia" w:ascii="宋体" w:hAnsi="宋体" w:eastAsia="宋体" w:cs="宋体"/>
          <w:sz w:val="32"/>
          <w:szCs w:val="32"/>
          <w:u w:val="single"/>
        </w:rPr>
        <w:t xml:space="preserve">  </w:t>
      </w:r>
      <w:r>
        <w:rPr>
          <w:rFonts w:hint="eastAsia" w:ascii="宋体" w:hAnsi="宋体" w:eastAsia="宋体" w:cs="宋体"/>
          <w:sz w:val="32"/>
          <w:szCs w:val="32"/>
        </w:rPr>
        <w:t>万元，增长</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100</w:t>
      </w:r>
      <w:r>
        <w:rPr>
          <w:rFonts w:hint="eastAsia" w:ascii="宋体" w:hAnsi="宋体" w:eastAsia="宋体" w:cs="宋体"/>
          <w:sz w:val="32"/>
          <w:szCs w:val="32"/>
          <w:u w:val="single"/>
        </w:rPr>
        <w:t xml:space="preserve">  </w:t>
      </w:r>
      <w:r>
        <w:rPr>
          <w:rFonts w:hint="eastAsia" w:ascii="宋体" w:hAnsi="宋体" w:eastAsia="宋体" w:cs="宋体"/>
          <w:sz w:val="32"/>
          <w:szCs w:val="32"/>
        </w:rPr>
        <w:t>%。主要原因是</w:t>
      </w:r>
      <w:r>
        <w:rPr>
          <w:rFonts w:hint="eastAsia" w:ascii="宋体" w:hAnsi="宋体" w:eastAsia="宋体" w:cs="宋体"/>
          <w:sz w:val="32"/>
          <w:szCs w:val="32"/>
          <w:lang w:val="en-US" w:eastAsia="zh-CN"/>
        </w:rPr>
        <w:t>上年无政府性基金预算拨款收入</w:t>
      </w:r>
      <w:r>
        <w:rPr>
          <w:rFonts w:hint="eastAsia" w:ascii="宋体" w:hAnsi="宋体" w:eastAsia="宋体" w:cs="宋体"/>
          <w:sz w:val="32"/>
          <w:szCs w:val="32"/>
        </w:rPr>
        <w:t>。</w:t>
      </w:r>
    </w:p>
    <w:p>
      <w:pPr>
        <w:pStyle w:val="10"/>
        <w:pageBreakBefore w:val="0"/>
        <w:tabs>
          <w:tab w:val="left" w:pos="1389"/>
          <w:tab w:val="left" w:pos="4911"/>
          <w:tab w:val="left" w:pos="6205"/>
        </w:tabs>
        <w:kinsoku/>
        <w:wordWrap/>
        <w:overflowPunct/>
        <w:topLinePunct w:val="0"/>
        <w:bidi w:val="0"/>
        <w:spacing w:after="0"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（3）国有资本经营预算拨款收入</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0</w:t>
      </w:r>
      <w:r>
        <w:rPr>
          <w:rFonts w:hint="eastAsia" w:ascii="宋体" w:hAnsi="宋体" w:eastAsia="宋体" w:cs="宋体"/>
          <w:sz w:val="32"/>
          <w:szCs w:val="32"/>
          <w:u w:val="single"/>
        </w:rPr>
        <w:t xml:space="preserve">  </w:t>
      </w:r>
      <w:r>
        <w:rPr>
          <w:rFonts w:hint="eastAsia" w:ascii="宋体" w:hAnsi="宋体" w:eastAsia="宋体" w:cs="宋体"/>
          <w:sz w:val="32"/>
          <w:szCs w:val="32"/>
        </w:rPr>
        <w:t>万元，与上年相比增加</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0</w:t>
      </w:r>
      <w:r>
        <w:rPr>
          <w:rFonts w:hint="eastAsia" w:ascii="宋体" w:hAnsi="宋体" w:eastAsia="宋体" w:cs="宋体"/>
          <w:sz w:val="32"/>
          <w:szCs w:val="32"/>
          <w:u w:val="single"/>
        </w:rPr>
        <w:t xml:space="preserve"> </w:t>
      </w:r>
      <w:r>
        <w:rPr>
          <w:rFonts w:hint="eastAsia" w:ascii="宋体" w:hAnsi="宋体" w:eastAsia="宋体" w:cs="宋体"/>
          <w:sz w:val="32"/>
          <w:szCs w:val="32"/>
        </w:rPr>
        <w:t>万元，增长</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0</w:t>
      </w:r>
      <w:r>
        <w:rPr>
          <w:rFonts w:hint="eastAsia" w:ascii="宋体" w:hAnsi="宋体" w:eastAsia="宋体" w:cs="宋体"/>
          <w:sz w:val="32"/>
          <w:szCs w:val="32"/>
          <w:u w:val="single"/>
        </w:rPr>
        <w:t xml:space="preserve"> </w:t>
      </w:r>
      <w:r>
        <w:rPr>
          <w:rFonts w:hint="eastAsia" w:ascii="宋体" w:hAnsi="宋体" w:eastAsia="宋体" w:cs="宋体"/>
          <w:sz w:val="32"/>
          <w:szCs w:val="32"/>
        </w:rPr>
        <w:t>%。主要原因是</w:t>
      </w:r>
      <w:r>
        <w:rPr>
          <w:rFonts w:hint="eastAsia" w:ascii="宋体" w:hAnsi="宋体" w:eastAsia="宋体" w:cs="宋体"/>
          <w:sz w:val="32"/>
          <w:szCs w:val="32"/>
          <w:u w:val="none"/>
        </w:rPr>
        <w:t>不存在此项内容</w:t>
      </w:r>
      <w:r>
        <w:rPr>
          <w:rFonts w:hint="eastAsia" w:ascii="宋体" w:hAnsi="宋体" w:eastAsia="宋体" w:cs="宋体"/>
          <w:sz w:val="32"/>
          <w:szCs w:val="32"/>
        </w:rPr>
        <w:t>。</w:t>
      </w:r>
    </w:p>
    <w:p>
      <w:pPr>
        <w:pStyle w:val="10"/>
        <w:pageBreakBefore w:val="0"/>
        <w:tabs>
          <w:tab w:val="left" w:pos="1389"/>
          <w:tab w:val="left" w:pos="4911"/>
          <w:tab w:val="left" w:pos="6205"/>
        </w:tabs>
        <w:kinsoku/>
        <w:wordWrap/>
        <w:overflowPunct/>
        <w:topLinePunct w:val="0"/>
        <w:bidi w:val="0"/>
        <w:spacing w:after="0"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（4）财政专户管理资金收入</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0</w:t>
      </w:r>
      <w:r>
        <w:rPr>
          <w:rFonts w:hint="eastAsia" w:ascii="宋体" w:hAnsi="宋体" w:eastAsia="宋体" w:cs="宋体"/>
          <w:sz w:val="32"/>
          <w:szCs w:val="32"/>
          <w:u w:val="single"/>
        </w:rPr>
        <w:t xml:space="preserve">  </w:t>
      </w:r>
      <w:r>
        <w:rPr>
          <w:rFonts w:hint="eastAsia" w:ascii="宋体" w:hAnsi="宋体" w:eastAsia="宋体" w:cs="宋体"/>
          <w:sz w:val="32"/>
          <w:szCs w:val="32"/>
        </w:rPr>
        <w:t>万元，与上年相比增加</w:t>
      </w:r>
      <w:r>
        <w:rPr>
          <w:rFonts w:hint="eastAsia" w:ascii="宋体" w:hAnsi="宋体" w:eastAsia="宋体" w:cs="宋体"/>
          <w:sz w:val="32"/>
          <w:szCs w:val="32"/>
          <w:u w:val="single"/>
          <w:lang w:val="en-US" w:eastAsia="zh-CN"/>
        </w:rPr>
        <w:t>0</w:t>
      </w:r>
      <w:r>
        <w:rPr>
          <w:rFonts w:hint="eastAsia" w:ascii="宋体" w:hAnsi="宋体" w:eastAsia="宋体" w:cs="宋体"/>
          <w:sz w:val="32"/>
          <w:szCs w:val="32"/>
          <w:u w:val="single"/>
        </w:rPr>
        <w:t xml:space="preserve"> </w:t>
      </w:r>
      <w:r>
        <w:rPr>
          <w:rFonts w:hint="eastAsia" w:ascii="宋体" w:hAnsi="宋体" w:eastAsia="宋体" w:cs="宋体"/>
          <w:sz w:val="32"/>
          <w:szCs w:val="32"/>
        </w:rPr>
        <w:t>万元，增长</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0</w:t>
      </w:r>
      <w:r>
        <w:rPr>
          <w:rFonts w:hint="eastAsia" w:ascii="宋体" w:hAnsi="宋体" w:eastAsia="宋体" w:cs="宋体"/>
          <w:sz w:val="32"/>
          <w:szCs w:val="32"/>
          <w:u w:val="single"/>
        </w:rPr>
        <w:t xml:space="preserve"> </w:t>
      </w:r>
      <w:r>
        <w:rPr>
          <w:rFonts w:hint="eastAsia" w:ascii="宋体" w:hAnsi="宋体" w:eastAsia="宋体" w:cs="宋体"/>
          <w:sz w:val="32"/>
          <w:szCs w:val="32"/>
        </w:rPr>
        <w:t>%。主要原因是</w:t>
      </w:r>
      <w:r>
        <w:rPr>
          <w:rFonts w:hint="eastAsia" w:ascii="宋体" w:hAnsi="宋体" w:eastAsia="宋体" w:cs="宋体"/>
          <w:sz w:val="32"/>
          <w:szCs w:val="32"/>
          <w:u w:val="none"/>
        </w:rPr>
        <w:t>不存在此项内容</w:t>
      </w:r>
      <w:r>
        <w:rPr>
          <w:rFonts w:hint="eastAsia" w:ascii="宋体" w:hAnsi="宋体" w:eastAsia="宋体" w:cs="宋体"/>
          <w:sz w:val="32"/>
          <w:szCs w:val="32"/>
        </w:rPr>
        <w:t>。</w:t>
      </w:r>
    </w:p>
    <w:p>
      <w:pPr>
        <w:pStyle w:val="10"/>
        <w:pageBreakBefore w:val="0"/>
        <w:tabs>
          <w:tab w:val="left" w:pos="3310"/>
          <w:tab w:val="left" w:pos="3807"/>
          <w:tab w:val="left" w:pos="9433"/>
        </w:tabs>
        <w:kinsoku/>
        <w:wordWrap/>
        <w:overflowPunct/>
        <w:topLinePunct w:val="0"/>
        <w:bidi w:val="0"/>
        <w:spacing w:after="0"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（5）事业收入</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330</w:t>
      </w:r>
      <w:r>
        <w:rPr>
          <w:rFonts w:hint="eastAsia" w:ascii="宋体" w:hAnsi="宋体" w:eastAsia="宋体" w:cs="宋体"/>
          <w:sz w:val="32"/>
          <w:szCs w:val="32"/>
          <w:u w:val="single"/>
        </w:rPr>
        <w:t xml:space="preserve"> </w:t>
      </w:r>
      <w:r>
        <w:rPr>
          <w:rFonts w:hint="eastAsia" w:ascii="宋体" w:hAnsi="宋体" w:eastAsia="宋体" w:cs="宋体"/>
          <w:sz w:val="32"/>
          <w:szCs w:val="32"/>
        </w:rPr>
        <w:t>万元，与上年相比增加</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30</w:t>
      </w:r>
      <w:r>
        <w:rPr>
          <w:rFonts w:hint="eastAsia" w:ascii="宋体" w:hAnsi="宋体" w:eastAsia="宋体" w:cs="宋体"/>
          <w:sz w:val="32"/>
          <w:szCs w:val="32"/>
          <w:u w:val="single"/>
        </w:rPr>
        <w:t xml:space="preserve"> </w:t>
      </w:r>
      <w:r>
        <w:rPr>
          <w:rFonts w:hint="eastAsia" w:ascii="宋体" w:hAnsi="宋体" w:eastAsia="宋体" w:cs="宋体"/>
          <w:sz w:val="32"/>
          <w:szCs w:val="32"/>
        </w:rPr>
        <w:t>万元，增长</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10</w:t>
      </w:r>
      <w:r>
        <w:rPr>
          <w:rFonts w:hint="eastAsia" w:ascii="宋体" w:hAnsi="宋体" w:eastAsia="宋体" w:cs="宋体"/>
          <w:sz w:val="32"/>
          <w:szCs w:val="32"/>
          <w:u w:val="single"/>
        </w:rPr>
        <w:t xml:space="preserve"> </w:t>
      </w:r>
      <w:r>
        <w:rPr>
          <w:rFonts w:hint="eastAsia" w:ascii="宋体" w:hAnsi="宋体" w:eastAsia="宋体" w:cs="宋体"/>
          <w:sz w:val="32"/>
          <w:szCs w:val="32"/>
        </w:rPr>
        <w:t>%。主要原因是</w:t>
      </w:r>
      <w:r>
        <w:rPr>
          <w:rFonts w:hint="eastAsia" w:ascii="宋体" w:hAnsi="宋体" w:eastAsia="宋体" w:cs="宋体"/>
          <w:sz w:val="32"/>
          <w:szCs w:val="32"/>
          <w:lang w:val="en-US" w:eastAsia="zh-CN"/>
        </w:rPr>
        <w:t>本年预算事业收入增加</w:t>
      </w:r>
      <w:r>
        <w:rPr>
          <w:rFonts w:hint="eastAsia" w:ascii="宋体" w:hAnsi="宋体" w:eastAsia="宋体" w:cs="宋体"/>
          <w:sz w:val="32"/>
          <w:szCs w:val="32"/>
        </w:rPr>
        <w:t>。</w:t>
      </w:r>
    </w:p>
    <w:p>
      <w:pPr>
        <w:pStyle w:val="10"/>
        <w:pageBreakBefore w:val="0"/>
        <w:tabs>
          <w:tab w:val="left" w:pos="1389"/>
          <w:tab w:val="left" w:pos="4911"/>
          <w:tab w:val="left" w:pos="6205"/>
        </w:tabs>
        <w:kinsoku/>
        <w:wordWrap/>
        <w:overflowPunct/>
        <w:topLinePunct w:val="0"/>
        <w:bidi w:val="0"/>
        <w:spacing w:after="0"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（6）事业单位经营收入</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0</w:t>
      </w:r>
      <w:r>
        <w:rPr>
          <w:rFonts w:hint="eastAsia" w:ascii="宋体" w:hAnsi="宋体" w:eastAsia="宋体" w:cs="宋体"/>
          <w:sz w:val="32"/>
          <w:szCs w:val="32"/>
          <w:u w:val="single"/>
        </w:rPr>
        <w:t xml:space="preserve">  </w:t>
      </w:r>
      <w:r>
        <w:rPr>
          <w:rFonts w:hint="eastAsia" w:ascii="宋体" w:hAnsi="宋体" w:eastAsia="宋体" w:cs="宋体"/>
          <w:sz w:val="32"/>
          <w:szCs w:val="32"/>
        </w:rPr>
        <w:t>万元，与上年相比增加</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0</w:t>
      </w:r>
      <w:r>
        <w:rPr>
          <w:rFonts w:hint="eastAsia" w:ascii="宋体" w:hAnsi="宋体" w:eastAsia="宋体" w:cs="宋体"/>
          <w:sz w:val="32"/>
          <w:szCs w:val="32"/>
          <w:u w:val="single"/>
        </w:rPr>
        <w:t xml:space="preserve"> </w:t>
      </w:r>
      <w:r>
        <w:rPr>
          <w:rFonts w:hint="eastAsia" w:ascii="宋体" w:hAnsi="宋体" w:eastAsia="宋体" w:cs="宋体"/>
          <w:sz w:val="32"/>
          <w:szCs w:val="32"/>
        </w:rPr>
        <w:t>万元，增长</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0</w:t>
      </w:r>
      <w:r>
        <w:rPr>
          <w:rFonts w:hint="eastAsia" w:ascii="宋体" w:hAnsi="宋体" w:eastAsia="宋体" w:cs="宋体"/>
          <w:sz w:val="32"/>
          <w:szCs w:val="32"/>
          <w:u w:val="single"/>
        </w:rPr>
        <w:t xml:space="preserve"> </w:t>
      </w:r>
      <w:r>
        <w:rPr>
          <w:rFonts w:hint="eastAsia" w:ascii="宋体" w:hAnsi="宋体" w:eastAsia="宋体" w:cs="宋体"/>
          <w:sz w:val="32"/>
          <w:szCs w:val="32"/>
        </w:rPr>
        <w:t>%。主要原因是</w:t>
      </w:r>
      <w:r>
        <w:rPr>
          <w:rFonts w:hint="eastAsia" w:ascii="宋体" w:hAnsi="宋体" w:eastAsia="宋体" w:cs="宋体"/>
          <w:sz w:val="32"/>
          <w:szCs w:val="32"/>
          <w:u w:val="none"/>
        </w:rPr>
        <w:t>不存在此项内容</w:t>
      </w:r>
      <w:r>
        <w:rPr>
          <w:rFonts w:hint="eastAsia" w:ascii="宋体" w:hAnsi="宋体" w:eastAsia="宋体" w:cs="宋体"/>
          <w:sz w:val="32"/>
          <w:szCs w:val="32"/>
        </w:rPr>
        <w:t>。</w:t>
      </w:r>
    </w:p>
    <w:p>
      <w:pPr>
        <w:pStyle w:val="10"/>
        <w:pageBreakBefore w:val="0"/>
        <w:tabs>
          <w:tab w:val="left" w:pos="1389"/>
          <w:tab w:val="left" w:pos="4911"/>
          <w:tab w:val="left" w:pos="6205"/>
        </w:tabs>
        <w:kinsoku/>
        <w:wordWrap/>
        <w:overflowPunct/>
        <w:topLinePunct w:val="0"/>
        <w:bidi w:val="0"/>
        <w:spacing w:after="0"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（7）上级补助收入</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0</w:t>
      </w:r>
      <w:r>
        <w:rPr>
          <w:rFonts w:hint="eastAsia" w:ascii="宋体" w:hAnsi="宋体" w:eastAsia="宋体" w:cs="宋体"/>
          <w:sz w:val="32"/>
          <w:szCs w:val="32"/>
          <w:u w:val="single"/>
        </w:rPr>
        <w:t xml:space="preserve">  </w:t>
      </w:r>
      <w:r>
        <w:rPr>
          <w:rFonts w:hint="eastAsia" w:ascii="宋体" w:hAnsi="宋体" w:eastAsia="宋体" w:cs="宋体"/>
          <w:sz w:val="32"/>
          <w:szCs w:val="32"/>
        </w:rPr>
        <w:t>万元，与上年相比增加</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0</w:t>
      </w:r>
      <w:r>
        <w:rPr>
          <w:rFonts w:hint="eastAsia" w:ascii="宋体" w:hAnsi="宋体" w:eastAsia="宋体" w:cs="宋体"/>
          <w:sz w:val="32"/>
          <w:szCs w:val="32"/>
          <w:u w:val="single"/>
        </w:rPr>
        <w:t xml:space="preserve"> </w:t>
      </w:r>
      <w:r>
        <w:rPr>
          <w:rFonts w:hint="eastAsia" w:ascii="宋体" w:hAnsi="宋体" w:eastAsia="宋体" w:cs="宋体"/>
          <w:sz w:val="32"/>
          <w:szCs w:val="32"/>
        </w:rPr>
        <w:t>万元，增长</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0</w:t>
      </w:r>
      <w:r>
        <w:rPr>
          <w:rFonts w:hint="eastAsia" w:ascii="宋体" w:hAnsi="宋体" w:eastAsia="宋体" w:cs="宋体"/>
          <w:sz w:val="32"/>
          <w:szCs w:val="32"/>
          <w:u w:val="single"/>
        </w:rPr>
        <w:t xml:space="preserve"> </w:t>
      </w:r>
      <w:r>
        <w:rPr>
          <w:rFonts w:hint="eastAsia" w:ascii="宋体" w:hAnsi="宋体" w:eastAsia="宋体" w:cs="宋体"/>
          <w:sz w:val="32"/>
          <w:szCs w:val="32"/>
        </w:rPr>
        <w:t>%。主要原因是</w:t>
      </w:r>
      <w:r>
        <w:rPr>
          <w:rFonts w:hint="eastAsia" w:ascii="宋体" w:hAnsi="宋体" w:eastAsia="宋体" w:cs="宋体"/>
          <w:sz w:val="32"/>
          <w:szCs w:val="32"/>
          <w:u w:val="none"/>
        </w:rPr>
        <w:t>不存在此项内容</w:t>
      </w:r>
      <w:r>
        <w:rPr>
          <w:rFonts w:hint="eastAsia" w:ascii="宋体" w:hAnsi="宋体" w:eastAsia="宋体" w:cs="宋体"/>
          <w:sz w:val="32"/>
          <w:szCs w:val="32"/>
        </w:rPr>
        <w:t>。</w:t>
      </w:r>
    </w:p>
    <w:p>
      <w:pPr>
        <w:pStyle w:val="10"/>
        <w:pageBreakBefore w:val="0"/>
        <w:tabs>
          <w:tab w:val="left" w:pos="1389"/>
          <w:tab w:val="left" w:pos="4911"/>
          <w:tab w:val="left" w:pos="6205"/>
        </w:tabs>
        <w:kinsoku/>
        <w:wordWrap/>
        <w:overflowPunct/>
        <w:topLinePunct w:val="0"/>
        <w:bidi w:val="0"/>
        <w:spacing w:after="0"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（8）附属单位上缴收入</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0</w:t>
      </w:r>
      <w:r>
        <w:rPr>
          <w:rFonts w:hint="eastAsia" w:ascii="宋体" w:hAnsi="宋体" w:eastAsia="宋体" w:cs="宋体"/>
          <w:sz w:val="32"/>
          <w:szCs w:val="32"/>
          <w:u w:val="single"/>
        </w:rPr>
        <w:t xml:space="preserve">  </w:t>
      </w:r>
      <w:r>
        <w:rPr>
          <w:rFonts w:hint="eastAsia" w:ascii="宋体" w:hAnsi="宋体" w:eastAsia="宋体" w:cs="宋体"/>
          <w:sz w:val="32"/>
          <w:szCs w:val="32"/>
        </w:rPr>
        <w:t>万元，与上年相比增加</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0</w:t>
      </w:r>
      <w:r>
        <w:rPr>
          <w:rFonts w:hint="eastAsia" w:ascii="宋体" w:hAnsi="宋体" w:eastAsia="宋体" w:cs="宋体"/>
          <w:sz w:val="32"/>
          <w:szCs w:val="32"/>
          <w:u w:val="single"/>
        </w:rPr>
        <w:t xml:space="preserve"> </w:t>
      </w:r>
      <w:r>
        <w:rPr>
          <w:rFonts w:hint="eastAsia" w:ascii="宋体" w:hAnsi="宋体" w:eastAsia="宋体" w:cs="宋体"/>
          <w:sz w:val="32"/>
          <w:szCs w:val="32"/>
        </w:rPr>
        <w:t>万元，增长</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0</w:t>
      </w:r>
      <w:r>
        <w:rPr>
          <w:rFonts w:hint="eastAsia" w:ascii="宋体" w:hAnsi="宋体" w:eastAsia="宋体" w:cs="宋体"/>
          <w:sz w:val="32"/>
          <w:szCs w:val="32"/>
          <w:u w:val="single"/>
        </w:rPr>
        <w:t xml:space="preserve"> </w:t>
      </w:r>
      <w:r>
        <w:rPr>
          <w:rFonts w:hint="eastAsia" w:ascii="宋体" w:hAnsi="宋体" w:eastAsia="宋体" w:cs="宋体"/>
          <w:sz w:val="32"/>
          <w:szCs w:val="32"/>
        </w:rPr>
        <w:t>%。主要原因是</w:t>
      </w:r>
      <w:r>
        <w:rPr>
          <w:rFonts w:hint="eastAsia" w:ascii="宋体" w:hAnsi="宋体" w:eastAsia="宋体" w:cs="宋体"/>
          <w:sz w:val="32"/>
          <w:szCs w:val="32"/>
          <w:u w:val="none"/>
        </w:rPr>
        <w:t>不存在此项内容</w:t>
      </w:r>
      <w:r>
        <w:rPr>
          <w:rFonts w:hint="eastAsia" w:ascii="宋体" w:hAnsi="宋体" w:eastAsia="宋体" w:cs="宋体"/>
          <w:sz w:val="32"/>
          <w:szCs w:val="32"/>
        </w:rPr>
        <w:t>。</w:t>
      </w:r>
    </w:p>
    <w:p>
      <w:pPr>
        <w:pStyle w:val="10"/>
        <w:pageBreakBefore w:val="0"/>
        <w:tabs>
          <w:tab w:val="left" w:pos="1389"/>
          <w:tab w:val="left" w:pos="4911"/>
          <w:tab w:val="left" w:pos="6205"/>
        </w:tabs>
        <w:kinsoku/>
        <w:wordWrap/>
        <w:overflowPunct/>
        <w:topLinePunct w:val="0"/>
        <w:bidi w:val="0"/>
        <w:spacing w:after="0"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（9）其他收入</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0</w:t>
      </w:r>
      <w:r>
        <w:rPr>
          <w:rFonts w:hint="eastAsia" w:ascii="宋体" w:hAnsi="宋体" w:eastAsia="宋体" w:cs="宋体"/>
          <w:sz w:val="32"/>
          <w:szCs w:val="32"/>
          <w:u w:val="single"/>
        </w:rPr>
        <w:t xml:space="preserve">  </w:t>
      </w:r>
      <w:r>
        <w:rPr>
          <w:rFonts w:hint="eastAsia" w:ascii="宋体" w:hAnsi="宋体" w:eastAsia="宋体" w:cs="宋体"/>
          <w:sz w:val="32"/>
          <w:szCs w:val="32"/>
        </w:rPr>
        <w:t>万元，与上年相比增加</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0</w:t>
      </w:r>
      <w:r>
        <w:rPr>
          <w:rFonts w:hint="eastAsia" w:ascii="宋体" w:hAnsi="宋体" w:eastAsia="宋体" w:cs="宋体"/>
          <w:sz w:val="32"/>
          <w:szCs w:val="32"/>
          <w:u w:val="single"/>
        </w:rPr>
        <w:t xml:space="preserve"> </w:t>
      </w:r>
      <w:r>
        <w:rPr>
          <w:rFonts w:hint="eastAsia" w:ascii="宋体" w:hAnsi="宋体" w:eastAsia="宋体" w:cs="宋体"/>
          <w:sz w:val="32"/>
          <w:szCs w:val="32"/>
        </w:rPr>
        <w:t>万元，增长</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0</w:t>
      </w:r>
      <w:r>
        <w:rPr>
          <w:rFonts w:hint="eastAsia" w:ascii="宋体" w:hAnsi="宋体" w:eastAsia="宋体" w:cs="宋体"/>
          <w:sz w:val="32"/>
          <w:szCs w:val="32"/>
          <w:u w:val="single"/>
        </w:rPr>
        <w:t xml:space="preserve"> </w:t>
      </w:r>
      <w:r>
        <w:rPr>
          <w:rFonts w:hint="eastAsia" w:ascii="宋体" w:hAnsi="宋体" w:eastAsia="宋体" w:cs="宋体"/>
          <w:sz w:val="32"/>
          <w:szCs w:val="32"/>
        </w:rPr>
        <w:t>%。主要原因是</w:t>
      </w:r>
      <w:r>
        <w:rPr>
          <w:rFonts w:hint="eastAsia" w:ascii="宋体" w:hAnsi="宋体" w:eastAsia="宋体" w:cs="宋体"/>
          <w:sz w:val="32"/>
          <w:szCs w:val="32"/>
          <w:u w:val="none"/>
        </w:rPr>
        <w:t>不存在此项内容</w:t>
      </w:r>
      <w:r>
        <w:rPr>
          <w:rFonts w:hint="eastAsia" w:ascii="宋体" w:hAnsi="宋体" w:eastAsia="宋体" w:cs="宋体"/>
          <w:sz w:val="32"/>
          <w:szCs w:val="32"/>
        </w:rPr>
        <w:t>。</w:t>
      </w:r>
    </w:p>
    <w:p>
      <w:pPr>
        <w:pStyle w:val="10"/>
        <w:pageBreakBefore w:val="0"/>
        <w:tabs>
          <w:tab w:val="left" w:pos="3310"/>
          <w:tab w:val="left" w:pos="4280"/>
          <w:tab w:val="left" w:pos="9431"/>
        </w:tabs>
        <w:kinsoku/>
        <w:wordWrap/>
        <w:overflowPunct/>
        <w:topLinePunct w:val="0"/>
        <w:bidi w:val="0"/>
        <w:spacing w:after="0"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2．上年结转结余为</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250.37</w:t>
      </w:r>
      <w:r>
        <w:rPr>
          <w:rFonts w:hint="eastAsia" w:ascii="宋体" w:hAnsi="宋体" w:eastAsia="宋体" w:cs="宋体"/>
          <w:sz w:val="32"/>
          <w:szCs w:val="32"/>
          <w:u w:val="single"/>
        </w:rPr>
        <w:t xml:space="preserve">  </w:t>
      </w:r>
      <w:r>
        <w:rPr>
          <w:rFonts w:hint="eastAsia" w:ascii="宋体" w:hAnsi="宋体" w:eastAsia="宋体" w:cs="宋体"/>
          <w:sz w:val="32"/>
          <w:szCs w:val="32"/>
        </w:rPr>
        <w:t>万元。与上年相比增加</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222.84</w:t>
      </w:r>
      <w:r>
        <w:rPr>
          <w:rFonts w:hint="eastAsia" w:ascii="宋体" w:hAnsi="宋体" w:eastAsia="宋体" w:cs="宋体"/>
          <w:sz w:val="32"/>
          <w:szCs w:val="32"/>
          <w:u w:val="single"/>
        </w:rPr>
        <w:t xml:space="preserve"> </w:t>
      </w:r>
      <w:r>
        <w:rPr>
          <w:rFonts w:hint="eastAsia" w:ascii="宋体" w:hAnsi="宋体" w:eastAsia="宋体" w:cs="宋体"/>
          <w:sz w:val="32"/>
          <w:szCs w:val="32"/>
        </w:rPr>
        <w:t>万元，增长</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809.44</w:t>
      </w:r>
      <w:r>
        <w:rPr>
          <w:rFonts w:hint="eastAsia" w:ascii="宋体" w:hAnsi="宋体" w:eastAsia="宋体" w:cs="宋体"/>
          <w:sz w:val="32"/>
          <w:szCs w:val="32"/>
          <w:u w:val="single"/>
        </w:rPr>
        <w:t xml:space="preserve">   </w:t>
      </w:r>
      <w:r>
        <w:rPr>
          <w:rFonts w:hint="eastAsia" w:ascii="宋体" w:hAnsi="宋体" w:eastAsia="宋体" w:cs="宋体"/>
          <w:sz w:val="32"/>
          <w:szCs w:val="32"/>
        </w:rPr>
        <w:t>%。主要原因是</w:t>
      </w:r>
      <w:r>
        <w:rPr>
          <w:rFonts w:hint="eastAsia" w:ascii="宋体" w:hAnsi="宋体" w:eastAsia="宋体" w:cs="宋体"/>
          <w:sz w:val="32"/>
          <w:szCs w:val="32"/>
          <w:lang w:val="en-US" w:eastAsia="zh-CN"/>
        </w:rPr>
        <w:t>有一笔用于购买适老化家具的政府性基金因没有支付而结转下年支出和单位事业收入结余</w:t>
      </w:r>
      <w:r>
        <w:rPr>
          <w:rFonts w:hint="eastAsia" w:ascii="宋体" w:hAnsi="宋体" w:eastAsia="宋体" w:cs="宋体"/>
          <w:sz w:val="32"/>
          <w:szCs w:val="32"/>
        </w:rPr>
        <w:t>。</w:t>
      </w:r>
    </w:p>
    <w:p>
      <w:pPr>
        <w:pStyle w:val="10"/>
        <w:pageBreakBefore w:val="0"/>
        <w:tabs>
          <w:tab w:val="left" w:pos="4275"/>
        </w:tabs>
        <w:kinsoku/>
        <w:wordWrap/>
        <w:overflowPunct/>
        <w:topLinePunct w:val="0"/>
        <w:bidi w:val="0"/>
        <w:spacing w:after="0" w:line="360" w:lineRule="auto"/>
        <w:ind w:firstLine="640" w:firstLineChars="200"/>
        <w:rPr>
          <w:rFonts w:hint="eastAsia" w:ascii="宋体" w:hAnsi="宋体" w:eastAsia="宋体" w:cs="宋体"/>
          <w:b w:val="0"/>
          <w:bCs w:val="0"/>
          <w:sz w:val="32"/>
          <w:szCs w:val="32"/>
        </w:rPr>
      </w:pPr>
      <w:r>
        <w:rPr>
          <w:rFonts w:hint="eastAsia" w:ascii="宋体" w:hAnsi="宋体" w:eastAsia="宋体" w:cs="宋体"/>
          <w:b w:val="0"/>
          <w:bCs w:val="0"/>
          <w:sz w:val="32"/>
          <w:szCs w:val="32"/>
        </w:rPr>
        <w:t>（二）支出预算总计</w:t>
      </w:r>
      <w:r>
        <w:rPr>
          <w:rFonts w:hint="eastAsia" w:ascii="宋体" w:hAnsi="宋体" w:eastAsia="宋体" w:cs="宋体"/>
          <w:b w:val="0"/>
          <w:bCs w:val="0"/>
          <w:sz w:val="32"/>
          <w:szCs w:val="32"/>
          <w:u w:val="single"/>
        </w:rPr>
        <w:t xml:space="preserve"> </w:t>
      </w:r>
      <w:r>
        <w:rPr>
          <w:rFonts w:hint="eastAsia" w:ascii="宋体" w:hAnsi="宋体" w:eastAsia="宋体" w:cs="宋体"/>
          <w:b w:val="0"/>
          <w:bCs w:val="0"/>
          <w:sz w:val="32"/>
          <w:szCs w:val="32"/>
          <w:u w:val="single"/>
          <w:lang w:val="en-US" w:eastAsia="zh-CN"/>
        </w:rPr>
        <w:t>1313.46</w:t>
      </w:r>
      <w:r>
        <w:rPr>
          <w:rFonts w:hint="eastAsia" w:ascii="宋体" w:hAnsi="宋体" w:eastAsia="宋体" w:cs="宋体"/>
          <w:b w:val="0"/>
          <w:bCs w:val="0"/>
          <w:sz w:val="32"/>
          <w:szCs w:val="32"/>
          <w:u w:val="single"/>
        </w:rPr>
        <w:t xml:space="preserve">  </w:t>
      </w:r>
      <w:r>
        <w:rPr>
          <w:rFonts w:hint="eastAsia" w:ascii="宋体" w:hAnsi="宋体" w:eastAsia="宋体" w:cs="宋体"/>
          <w:b w:val="0"/>
          <w:bCs w:val="0"/>
          <w:sz w:val="32"/>
          <w:szCs w:val="32"/>
        </w:rPr>
        <w:t>万元。包括：</w:t>
      </w:r>
    </w:p>
    <w:p>
      <w:pPr>
        <w:pStyle w:val="10"/>
        <w:pageBreakBefore w:val="0"/>
        <w:tabs>
          <w:tab w:val="left" w:pos="1389"/>
          <w:tab w:val="left" w:pos="4911"/>
          <w:tab w:val="left" w:pos="6205"/>
        </w:tabs>
        <w:kinsoku/>
        <w:wordWrap/>
        <w:overflowPunct/>
        <w:topLinePunct w:val="0"/>
        <w:bidi w:val="0"/>
        <w:spacing w:after="0"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1．本年支出合计</w:t>
      </w:r>
      <w:r>
        <w:rPr>
          <w:rFonts w:hint="eastAsia" w:ascii="宋体" w:hAnsi="宋体" w:eastAsia="宋体" w:cs="宋体"/>
          <w:sz w:val="32"/>
          <w:szCs w:val="32"/>
          <w:u w:val="single"/>
          <w:lang w:val="en-US" w:eastAsia="zh-CN"/>
        </w:rPr>
        <w:t>1313.46</w:t>
      </w:r>
      <w:r>
        <w:rPr>
          <w:rFonts w:hint="eastAsia" w:ascii="宋体" w:hAnsi="宋体" w:eastAsia="宋体" w:cs="宋体"/>
          <w:sz w:val="32"/>
          <w:szCs w:val="32"/>
        </w:rPr>
        <w:t>万元。</w:t>
      </w:r>
    </w:p>
    <w:p>
      <w:pPr>
        <w:pStyle w:val="10"/>
        <w:pageBreakBefore w:val="0"/>
        <w:tabs>
          <w:tab w:val="left" w:pos="1389"/>
          <w:tab w:val="left" w:pos="4911"/>
          <w:tab w:val="left" w:pos="6205"/>
        </w:tabs>
        <w:kinsoku/>
        <w:wordWrap/>
        <w:overflowPunct/>
        <w:topLinePunct w:val="0"/>
        <w:bidi w:val="0"/>
        <w:spacing w:after="0" w:line="360" w:lineRule="auto"/>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rPr>
        <w:t>（1）社会保障和就业支出</w:t>
      </w:r>
      <w:r>
        <w:rPr>
          <w:rFonts w:hint="eastAsia" w:ascii="宋体" w:hAnsi="宋体" w:eastAsia="宋体" w:cs="宋体"/>
          <w:sz w:val="32"/>
          <w:szCs w:val="32"/>
          <w:u w:val="single"/>
          <w:lang w:val="en-US" w:eastAsia="zh-CN"/>
        </w:rPr>
        <w:t>1101.50</w:t>
      </w:r>
      <w:r>
        <w:rPr>
          <w:rFonts w:hint="eastAsia" w:ascii="宋体" w:hAnsi="宋体" w:eastAsia="宋体" w:cs="宋体"/>
          <w:sz w:val="32"/>
          <w:szCs w:val="32"/>
        </w:rPr>
        <w:t>万元，主要用于人员支出、日常经费支出和项目支出。与上年相比增加</w:t>
      </w:r>
      <w:r>
        <w:rPr>
          <w:rFonts w:hint="eastAsia" w:ascii="宋体" w:hAnsi="宋体" w:eastAsia="宋体" w:cs="宋体"/>
          <w:sz w:val="32"/>
          <w:szCs w:val="32"/>
          <w:u w:val="single"/>
          <w:lang w:val="en-US" w:eastAsia="zh-CN"/>
        </w:rPr>
        <w:t>211.93</w:t>
      </w:r>
      <w:r>
        <w:rPr>
          <w:rFonts w:hint="eastAsia" w:ascii="宋体" w:hAnsi="宋体" w:eastAsia="宋体" w:cs="宋体"/>
          <w:sz w:val="32"/>
          <w:szCs w:val="32"/>
        </w:rPr>
        <w:t>万元，增长</w:t>
      </w:r>
      <w:r>
        <w:rPr>
          <w:rFonts w:hint="eastAsia" w:ascii="宋体" w:hAnsi="宋体" w:eastAsia="宋体" w:cs="宋体"/>
          <w:sz w:val="32"/>
          <w:szCs w:val="32"/>
          <w:u w:val="single"/>
          <w:lang w:val="en-US" w:eastAsia="zh-CN"/>
        </w:rPr>
        <w:t>23.83</w:t>
      </w:r>
      <w:r>
        <w:rPr>
          <w:rFonts w:hint="eastAsia" w:ascii="宋体" w:hAnsi="宋体" w:eastAsia="宋体" w:cs="宋体"/>
          <w:sz w:val="32"/>
          <w:szCs w:val="32"/>
          <w:u w:val="single"/>
        </w:rPr>
        <w:t>%</w:t>
      </w:r>
      <w:r>
        <w:rPr>
          <w:rFonts w:hint="eastAsia" w:ascii="宋体" w:hAnsi="宋体" w:eastAsia="宋体" w:cs="宋体"/>
          <w:sz w:val="32"/>
          <w:szCs w:val="32"/>
        </w:rPr>
        <w:t>。主要原因为</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本年在职职工工资预算增加，院民生活费增加，特困人员项目经费增加。</w:t>
      </w:r>
    </w:p>
    <w:p>
      <w:pPr>
        <w:pStyle w:val="10"/>
        <w:pageBreakBefore w:val="0"/>
        <w:tabs>
          <w:tab w:val="left" w:pos="3792"/>
        </w:tabs>
        <w:kinsoku/>
        <w:wordWrap/>
        <w:overflowPunct/>
        <w:topLinePunct w:val="0"/>
        <w:bidi w:val="0"/>
        <w:spacing w:after="0" w:line="360" w:lineRule="auto"/>
        <w:ind w:firstLine="640" w:firstLineChars="200"/>
        <w:rPr>
          <w:rFonts w:hint="eastAsia" w:ascii="宋体" w:hAnsi="宋体" w:eastAsia="宋体" w:cs="宋体"/>
          <w:sz w:val="32"/>
          <w:szCs w:val="32"/>
          <w:highlight w:val="none"/>
          <w:lang w:val="en-US"/>
        </w:rPr>
      </w:pPr>
      <w:r>
        <w:rPr>
          <w:rFonts w:hint="eastAsia" w:ascii="宋体" w:hAnsi="宋体" w:eastAsia="宋体" w:cs="宋体"/>
          <w:sz w:val="32"/>
          <w:szCs w:val="32"/>
        </w:rPr>
        <w:t>（2）卫生健康支出</w:t>
      </w:r>
      <w:r>
        <w:rPr>
          <w:rFonts w:hint="eastAsia" w:ascii="宋体" w:hAnsi="宋体" w:eastAsia="宋体" w:cs="宋体"/>
          <w:sz w:val="32"/>
          <w:szCs w:val="32"/>
          <w:u w:val="single"/>
          <w:lang w:val="en-US" w:eastAsia="zh-CN"/>
        </w:rPr>
        <w:t>18.70</w:t>
      </w:r>
      <w:r>
        <w:rPr>
          <w:rFonts w:hint="eastAsia" w:ascii="宋体" w:hAnsi="宋体" w:eastAsia="宋体" w:cs="宋体"/>
          <w:sz w:val="32"/>
          <w:szCs w:val="32"/>
        </w:rPr>
        <w:t>万元，主要用于在职</w:t>
      </w:r>
      <w:r>
        <w:rPr>
          <w:rFonts w:hint="eastAsia" w:ascii="宋体" w:hAnsi="宋体" w:eastAsia="宋体" w:cs="宋体"/>
          <w:sz w:val="32"/>
          <w:szCs w:val="32"/>
          <w:lang w:val="en-US" w:eastAsia="zh-CN"/>
        </w:rPr>
        <w:t>和退休</w:t>
      </w:r>
      <w:r>
        <w:rPr>
          <w:rFonts w:hint="eastAsia" w:ascii="宋体" w:hAnsi="宋体" w:eastAsia="宋体" w:cs="宋体"/>
          <w:sz w:val="32"/>
          <w:szCs w:val="32"/>
        </w:rPr>
        <w:t>职工</w:t>
      </w:r>
      <w:r>
        <w:rPr>
          <w:rFonts w:hint="eastAsia" w:ascii="宋体" w:hAnsi="宋体" w:eastAsia="宋体" w:cs="宋体"/>
          <w:sz w:val="32"/>
          <w:szCs w:val="32"/>
          <w:lang w:val="en-US" w:eastAsia="zh-CN"/>
        </w:rPr>
        <w:t>缴</w:t>
      </w:r>
      <w:r>
        <w:rPr>
          <w:rFonts w:hint="eastAsia" w:ascii="宋体" w:hAnsi="宋体" w:eastAsia="宋体" w:cs="宋体"/>
          <w:sz w:val="32"/>
          <w:szCs w:val="32"/>
        </w:rPr>
        <w:t>纳医保费用。与上年相比</w:t>
      </w:r>
      <w:r>
        <w:rPr>
          <w:rFonts w:hint="eastAsia" w:ascii="宋体" w:hAnsi="宋体" w:eastAsia="宋体" w:cs="宋体"/>
          <w:sz w:val="32"/>
          <w:szCs w:val="32"/>
          <w:lang w:val="en-US" w:eastAsia="zh-CN"/>
        </w:rPr>
        <w:t>减少</w:t>
      </w:r>
      <w:r>
        <w:rPr>
          <w:rFonts w:hint="eastAsia" w:ascii="宋体" w:hAnsi="宋体" w:eastAsia="宋体" w:cs="宋体"/>
          <w:sz w:val="32"/>
          <w:szCs w:val="32"/>
          <w:u w:val="single"/>
          <w:lang w:val="en-US" w:eastAsia="zh-CN"/>
        </w:rPr>
        <w:t>3.9</w:t>
      </w:r>
      <w:r>
        <w:rPr>
          <w:rFonts w:hint="eastAsia" w:ascii="宋体" w:hAnsi="宋体" w:eastAsia="宋体" w:cs="宋体"/>
          <w:sz w:val="32"/>
          <w:szCs w:val="32"/>
        </w:rPr>
        <w:t>万元，</w:t>
      </w:r>
      <w:r>
        <w:rPr>
          <w:rFonts w:hint="eastAsia" w:ascii="宋体" w:hAnsi="宋体" w:eastAsia="宋体" w:cs="宋体"/>
          <w:sz w:val="32"/>
          <w:szCs w:val="32"/>
          <w:lang w:val="en-US" w:eastAsia="zh-CN"/>
        </w:rPr>
        <w:t>减少</w:t>
      </w:r>
      <w:r>
        <w:rPr>
          <w:rFonts w:hint="eastAsia" w:ascii="宋体" w:hAnsi="宋体" w:eastAsia="宋体" w:cs="宋体"/>
          <w:sz w:val="32"/>
          <w:szCs w:val="32"/>
          <w:u w:val="single"/>
          <w:lang w:val="en-US" w:eastAsia="zh-CN"/>
        </w:rPr>
        <w:t>17.22</w:t>
      </w:r>
      <w:r>
        <w:rPr>
          <w:rFonts w:hint="eastAsia" w:ascii="宋体" w:hAnsi="宋体" w:eastAsia="宋体" w:cs="宋体"/>
          <w:sz w:val="32"/>
          <w:szCs w:val="32"/>
          <w:u w:val="single"/>
        </w:rPr>
        <w:t>%</w:t>
      </w:r>
      <w:r>
        <w:rPr>
          <w:rFonts w:hint="eastAsia" w:ascii="宋体" w:hAnsi="宋体" w:eastAsia="宋体" w:cs="宋体"/>
          <w:sz w:val="32"/>
          <w:szCs w:val="32"/>
        </w:rPr>
        <w:t>。</w:t>
      </w:r>
      <w:r>
        <w:rPr>
          <w:rFonts w:hint="eastAsia" w:ascii="宋体" w:hAnsi="宋体" w:eastAsia="宋体" w:cs="宋体"/>
          <w:sz w:val="32"/>
          <w:szCs w:val="32"/>
          <w:highlight w:val="none"/>
        </w:rPr>
        <w:t>主要原因</w:t>
      </w:r>
      <w:r>
        <w:rPr>
          <w:rFonts w:hint="eastAsia" w:ascii="宋体" w:hAnsi="宋体" w:eastAsia="宋体" w:cs="宋体"/>
          <w:sz w:val="32"/>
          <w:szCs w:val="32"/>
          <w:highlight w:val="none"/>
          <w:lang w:val="en-US" w:eastAsia="zh-CN"/>
        </w:rPr>
        <w:t>为本年新考录3名职工，退休人员增加4名，导致缴纳医保工资基数减少，缴纳医保费用减少。</w:t>
      </w:r>
    </w:p>
    <w:p>
      <w:pPr>
        <w:pStyle w:val="10"/>
        <w:pageBreakBefore w:val="0"/>
        <w:tabs>
          <w:tab w:val="left" w:pos="3792"/>
        </w:tabs>
        <w:kinsoku/>
        <w:wordWrap/>
        <w:overflowPunct/>
        <w:topLinePunct w:val="0"/>
        <w:bidi w:val="0"/>
        <w:spacing w:after="0" w:line="360" w:lineRule="auto"/>
        <w:ind w:firstLine="640" w:firstLineChars="200"/>
        <w:rPr>
          <w:rFonts w:hint="eastAsia" w:ascii="宋体" w:hAnsi="宋体" w:eastAsia="宋体" w:cs="宋体"/>
          <w:sz w:val="32"/>
          <w:szCs w:val="32"/>
          <w:highlight w:val="none"/>
          <w:lang w:eastAsia="zh-CN"/>
        </w:rPr>
      </w:pPr>
      <w:r>
        <w:rPr>
          <w:rFonts w:hint="eastAsia" w:ascii="宋体" w:hAnsi="宋体" w:eastAsia="宋体" w:cs="宋体"/>
          <w:sz w:val="32"/>
          <w:szCs w:val="32"/>
        </w:rPr>
        <w:t>（3）住房保障支出</w:t>
      </w:r>
      <w:r>
        <w:rPr>
          <w:rFonts w:hint="eastAsia" w:ascii="宋体" w:hAnsi="宋体" w:eastAsia="宋体" w:cs="宋体"/>
          <w:sz w:val="32"/>
          <w:szCs w:val="32"/>
          <w:u w:val="single"/>
          <w:lang w:val="en-US" w:eastAsia="zh-CN"/>
        </w:rPr>
        <w:t>25.26</w:t>
      </w:r>
      <w:r>
        <w:rPr>
          <w:rFonts w:hint="eastAsia" w:ascii="宋体" w:hAnsi="宋体" w:eastAsia="宋体" w:cs="宋体"/>
          <w:sz w:val="32"/>
          <w:szCs w:val="32"/>
        </w:rPr>
        <w:t>万元，主要用于在职职工交纳住房公积金费用。与上年相比</w:t>
      </w:r>
      <w:r>
        <w:rPr>
          <w:rFonts w:hint="eastAsia" w:ascii="宋体" w:hAnsi="宋体" w:eastAsia="宋体" w:cs="宋体"/>
          <w:sz w:val="32"/>
          <w:szCs w:val="32"/>
          <w:lang w:val="en-US" w:eastAsia="zh-CN"/>
        </w:rPr>
        <w:t>增加</w:t>
      </w:r>
      <w:r>
        <w:rPr>
          <w:rFonts w:hint="eastAsia" w:ascii="宋体" w:hAnsi="宋体" w:eastAsia="宋体" w:cs="宋体"/>
          <w:sz w:val="32"/>
          <w:szCs w:val="32"/>
          <w:u w:val="single"/>
          <w:lang w:val="en-US" w:eastAsia="zh-CN"/>
        </w:rPr>
        <w:t>2.38</w:t>
      </w:r>
      <w:r>
        <w:rPr>
          <w:rFonts w:hint="eastAsia" w:ascii="宋体" w:hAnsi="宋体" w:eastAsia="宋体" w:cs="宋体"/>
          <w:sz w:val="32"/>
          <w:szCs w:val="32"/>
        </w:rPr>
        <w:t>万元，</w:t>
      </w:r>
      <w:r>
        <w:rPr>
          <w:rFonts w:hint="eastAsia" w:ascii="宋体" w:hAnsi="宋体" w:eastAsia="宋体" w:cs="宋体"/>
          <w:sz w:val="32"/>
          <w:szCs w:val="32"/>
          <w:lang w:val="en-US" w:eastAsia="zh-CN"/>
        </w:rPr>
        <w:t>增加</w:t>
      </w:r>
      <w:r>
        <w:rPr>
          <w:rFonts w:hint="eastAsia" w:ascii="宋体" w:hAnsi="宋体" w:eastAsia="宋体" w:cs="宋体"/>
          <w:sz w:val="32"/>
          <w:szCs w:val="32"/>
          <w:u w:val="single"/>
          <w:lang w:val="en-US" w:eastAsia="zh-CN"/>
        </w:rPr>
        <w:t>10.4</w:t>
      </w:r>
      <w:r>
        <w:rPr>
          <w:rFonts w:hint="eastAsia" w:ascii="宋体" w:hAnsi="宋体" w:eastAsia="宋体" w:cs="宋体"/>
          <w:sz w:val="32"/>
          <w:szCs w:val="32"/>
          <w:u w:val="single"/>
        </w:rPr>
        <w:t>%</w:t>
      </w:r>
      <w:r>
        <w:rPr>
          <w:rFonts w:hint="eastAsia" w:ascii="宋体" w:hAnsi="宋体" w:eastAsia="宋体" w:cs="宋体"/>
          <w:sz w:val="32"/>
          <w:szCs w:val="32"/>
        </w:rPr>
        <w:t>。</w:t>
      </w:r>
      <w:r>
        <w:rPr>
          <w:rFonts w:hint="eastAsia" w:ascii="宋体" w:hAnsi="宋体" w:eastAsia="宋体" w:cs="宋体"/>
          <w:sz w:val="32"/>
          <w:szCs w:val="32"/>
          <w:highlight w:val="none"/>
        </w:rPr>
        <w:t>主要原因</w:t>
      </w:r>
      <w:r>
        <w:rPr>
          <w:rFonts w:hint="eastAsia" w:ascii="宋体" w:hAnsi="宋体" w:eastAsia="宋体" w:cs="宋体"/>
          <w:sz w:val="32"/>
          <w:szCs w:val="32"/>
          <w:highlight w:val="none"/>
          <w:lang w:val="en-US" w:eastAsia="zh-CN"/>
        </w:rPr>
        <w:t>为新进入3名在职职工，导致需缴纳的住房公积金基数增加，购房补贴增加</w:t>
      </w:r>
      <w:r>
        <w:rPr>
          <w:rFonts w:hint="eastAsia" w:ascii="宋体" w:hAnsi="宋体" w:eastAsia="宋体" w:cs="宋体"/>
          <w:sz w:val="32"/>
          <w:szCs w:val="32"/>
          <w:highlight w:val="none"/>
        </w:rPr>
        <w:t>。</w:t>
      </w:r>
    </w:p>
    <w:p>
      <w:pPr>
        <w:pStyle w:val="10"/>
        <w:pageBreakBefore w:val="0"/>
        <w:tabs>
          <w:tab w:val="left" w:pos="3792"/>
        </w:tabs>
        <w:kinsoku/>
        <w:wordWrap/>
        <w:overflowPunct/>
        <w:topLinePunct w:val="0"/>
        <w:bidi w:val="0"/>
        <w:spacing w:after="0"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（4）其他支出</w:t>
      </w:r>
      <w:r>
        <w:rPr>
          <w:rFonts w:hint="eastAsia" w:ascii="宋体" w:hAnsi="宋体" w:eastAsia="宋体" w:cs="宋体"/>
          <w:sz w:val="32"/>
          <w:szCs w:val="32"/>
          <w:u w:val="single"/>
          <w:lang w:val="en-US" w:eastAsia="zh-CN"/>
        </w:rPr>
        <w:t>168.01</w:t>
      </w:r>
      <w:r>
        <w:rPr>
          <w:rFonts w:hint="eastAsia" w:ascii="宋体" w:hAnsi="宋体" w:eastAsia="宋体" w:cs="宋体"/>
          <w:sz w:val="32"/>
          <w:szCs w:val="32"/>
        </w:rPr>
        <w:t>万元，用于单位购买</w:t>
      </w:r>
      <w:r>
        <w:rPr>
          <w:rFonts w:hint="eastAsia" w:ascii="宋体" w:hAnsi="宋体" w:eastAsia="宋体" w:cs="宋体"/>
          <w:sz w:val="32"/>
          <w:szCs w:val="32"/>
          <w:lang w:val="en-US" w:eastAsia="zh-CN"/>
        </w:rPr>
        <w:t>单位适老化家具、养老机构责任保险和消防改造资金</w:t>
      </w:r>
      <w:r>
        <w:rPr>
          <w:rFonts w:hint="eastAsia" w:ascii="宋体" w:hAnsi="宋体" w:eastAsia="宋体" w:cs="宋体"/>
          <w:sz w:val="32"/>
          <w:szCs w:val="32"/>
        </w:rPr>
        <w:t>费用。与上年相比</w:t>
      </w:r>
      <w:r>
        <w:rPr>
          <w:rFonts w:hint="eastAsia" w:ascii="宋体" w:hAnsi="宋体" w:eastAsia="宋体" w:cs="宋体"/>
          <w:sz w:val="32"/>
          <w:szCs w:val="32"/>
          <w:lang w:val="en-US" w:eastAsia="zh-CN"/>
        </w:rPr>
        <w:t>增加</w:t>
      </w:r>
      <w:r>
        <w:rPr>
          <w:rFonts w:hint="eastAsia" w:ascii="宋体" w:hAnsi="宋体" w:eastAsia="宋体" w:cs="宋体"/>
          <w:sz w:val="32"/>
          <w:szCs w:val="32"/>
          <w:u w:val="single"/>
          <w:lang w:val="en-US" w:eastAsia="zh-CN"/>
        </w:rPr>
        <w:t>140.48</w:t>
      </w:r>
      <w:r>
        <w:rPr>
          <w:rFonts w:hint="eastAsia" w:ascii="宋体" w:hAnsi="宋体" w:eastAsia="宋体" w:cs="宋体"/>
          <w:sz w:val="32"/>
          <w:szCs w:val="32"/>
        </w:rPr>
        <w:t>万元，</w:t>
      </w:r>
      <w:r>
        <w:rPr>
          <w:rFonts w:hint="eastAsia" w:ascii="宋体" w:hAnsi="宋体" w:eastAsia="宋体" w:cs="宋体"/>
          <w:sz w:val="32"/>
          <w:szCs w:val="32"/>
          <w:lang w:val="en-US" w:eastAsia="zh-CN"/>
        </w:rPr>
        <w:t>增加</w:t>
      </w:r>
      <w:r>
        <w:rPr>
          <w:rFonts w:hint="eastAsia" w:ascii="宋体" w:hAnsi="宋体" w:eastAsia="宋体" w:cs="宋体"/>
          <w:sz w:val="32"/>
          <w:szCs w:val="32"/>
          <w:u w:val="single"/>
          <w:lang w:val="en-US" w:eastAsia="zh-CN"/>
        </w:rPr>
        <w:t>1801</w:t>
      </w:r>
      <w:r>
        <w:rPr>
          <w:rFonts w:hint="eastAsia" w:ascii="宋体" w:hAnsi="宋体" w:eastAsia="宋体" w:cs="宋体"/>
          <w:sz w:val="32"/>
          <w:szCs w:val="32"/>
          <w:u w:val="single"/>
        </w:rPr>
        <w:t>%</w:t>
      </w:r>
      <w:r>
        <w:rPr>
          <w:rFonts w:hint="eastAsia" w:ascii="宋体" w:hAnsi="宋体" w:eastAsia="宋体" w:cs="宋体"/>
          <w:sz w:val="32"/>
          <w:szCs w:val="32"/>
        </w:rPr>
        <w:t>。主要原因为</w:t>
      </w:r>
      <w:r>
        <w:rPr>
          <w:rFonts w:hint="eastAsia" w:ascii="宋体" w:hAnsi="宋体" w:eastAsia="宋体" w:cs="宋体"/>
          <w:sz w:val="32"/>
          <w:szCs w:val="32"/>
          <w:lang w:val="en-US" w:eastAsia="zh-CN"/>
        </w:rPr>
        <w:t>有购买家具和消防改造资金两笔资金数额较大的政府性基金在本年支出</w:t>
      </w:r>
      <w:r>
        <w:rPr>
          <w:rFonts w:hint="eastAsia" w:ascii="宋体" w:hAnsi="宋体" w:eastAsia="宋体" w:cs="宋体"/>
          <w:sz w:val="32"/>
          <w:szCs w:val="32"/>
        </w:rPr>
        <w:t>。</w:t>
      </w:r>
    </w:p>
    <w:p>
      <w:pPr>
        <w:pStyle w:val="10"/>
        <w:pageBreakBefore w:val="0"/>
        <w:tabs>
          <w:tab w:val="left" w:pos="3792"/>
        </w:tabs>
        <w:kinsoku/>
        <w:wordWrap/>
        <w:overflowPunct/>
        <w:topLinePunct w:val="0"/>
        <w:bidi w:val="0"/>
        <w:spacing w:after="0" w:line="360" w:lineRule="auto"/>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2．年终结转结余为</w:t>
      </w:r>
      <w:r>
        <w:rPr>
          <w:rFonts w:hint="eastAsia" w:ascii="宋体" w:hAnsi="宋体" w:eastAsia="宋体" w:cs="宋体"/>
          <w:sz w:val="32"/>
          <w:szCs w:val="32"/>
          <w:u w:val="single"/>
          <w:lang w:val="en-US" w:eastAsia="zh-CN"/>
        </w:rPr>
        <w:t xml:space="preserve"> 0 </w:t>
      </w:r>
      <w:r>
        <w:rPr>
          <w:rFonts w:hint="eastAsia" w:ascii="宋体" w:hAnsi="宋体" w:eastAsia="宋体" w:cs="宋体"/>
          <w:sz w:val="32"/>
          <w:szCs w:val="32"/>
          <w:lang w:val="en-US" w:eastAsia="zh-CN"/>
        </w:rPr>
        <w:t>万元，主要原因是本年无结转资金。</w:t>
      </w:r>
    </w:p>
    <w:p>
      <w:pPr>
        <w:pageBreakBefore w:val="0"/>
        <w:kinsoku/>
        <w:wordWrap/>
        <w:overflowPunct/>
        <w:topLinePunct w:val="0"/>
        <w:bidi w:val="0"/>
        <w:spacing w:line="360" w:lineRule="auto"/>
        <w:ind w:firstLine="642" w:firstLineChars="200"/>
        <w:outlineLvl w:val="0"/>
        <w:rPr>
          <w:rFonts w:hint="eastAsia" w:ascii="宋体" w:hAnsi="宋体" w:eastAsia="宋体" w:cs="宋体"/>
          <w:b/>
          <w:bCs/>
          <w:sz w:val="32"/>
          <w:szCs w:val="36"/>
        </w:rPr>
      </w:pPr>
      <w:r>
        <w:rPr>
          <w:rFonts w:hint="eastAsia" w:ascii="宋体" w:hAnsi="宋体" w:eastAsia="宋体" w:cs="宋体"/>
          <w:b/>
          <w:bCs/>
          <w:sz w:val="32"/>
          <w:szCs w:val="36"/>
        </w:rPr>
        <w:t>二、收入预算情况说明</w:t>
      </w:r>
    </w:p>
    <w:p>
      <w:pPr>
        <w:pStyle w:val="10"/>
        <w:pageBreakBefore w:val="0"/>
        <w:tabs>
          <w:tab w:val="left" w:pos="2671"/>
          <w:tab w:val="left" w:pos="5000"/>
          <w:tab w:val="left" w:pos="6190"/>
        </w:tabs>
        <w:kinsoku/>
        <w:wordWrap/>
        <w:overflowPunct/>
        <w:topLinePunct w:val="0"/>
        <w:bidi w:val="0"/>
        <w:spacing w:after="0" w:line="360" w:lineRule="auto"/>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u w:val="single"/>
          <w:lang w:val="en-US" w:eastAsia="zh-CN"/>
        </w:rPr>
        <w:t>锡林郭勒盟社会福利院</w:t>
      </w:r>
      <w:r>
        <w:rPr>
          <w:rFonts w:hint="eastAsia" w:ascii="宋体" w:hAnsi="宋体" w:eastAsia="宋体" w:cs="宋体"/>
          <w:sz w:val="32"/>
          <w:szCs w:val="32"/>
          <w:highlight w:val="none"/>
          <w:lang w:val="en-US" w:eastAsia="zh-CN"/>
        </w:rPr>
        <w:t>2024</w:t>
      </w:r>
      <w:r>
        <w:rPr>
          <w:rFonts w:hint="eastAsia" w:ascii="宋体" w:hAnsi="宋体" w:eastAsia="宋体" w:cs="宋体"/>
          <w:sz w:val="32"/>
          <w:szCs w:val="32"/>
          <w:highlight w:val="none"/>
        </w:rPr>
        <w:t>年收入预算合计</w:t>
      </w:r>
      <w:r>
        <w:rPr>
          <w:rFonts w:hint="eastAsia" w:ascii="宋体" w:hAnsi="宋体" w:eastAsia="宋体" w:cs="宋体"/>
          <w:sz w:val="32"/>
          <w:szCs w:val="32"/>
          <w:highlight w:val="none"/>
          <w:u w:val="single"/>
          <w:lang w:val="en-US" w:eastAsia="zh-CN"/>
        </w:rPr>
        <w:t>1313.46</w:t>
      </w:r>
      <w:r>
        <w:rPr>
          <w:rFonts w:hint="eastAsia" w:ascii="宋体" w:hAnsi="宋体" w:eastAsia="宋体" w:cs="宋体"/>
          <w:sz w:val="32"/>
          <w:szCs w:val="32"/>
          <w:highlight w:val="none"/>
        </w:rPr>
        <w:t>万元，包括本年收入</w:t>
      </w:r>
      <w:r>
        <w:rPr>
          <w:rFonts w:hint="eastAsia" w:ascii="宋体" w:hAnsi="宋体" w:eastAsia="宋体" w:cs="宋体"/>
          <w:sz w:val="32"/>
          <w:szCs w:val="32"/>
          <w:highlight w:val="none"/>
          <w:u w:val="single"/>
          <w:lang w:val="en-US" w:eastAsia="zh-CN"/>
        </w:rPr>
        <w:t>1063.09</w:t>
      </w:r>
      <w:r>
        <w:rPr>
          <w:rFonts w:hint="eastAsia" w:ascii="宋体" w:hAnsi="宋体" w:eastAsia="宋体" w:cs="宋体"/>
          <w:sz w:val="32"/>
          <w:szCs w:val="32"/>
          <w:highlight w:val="none"/>
        </w:rPr>
        <w:t>万元，上年结转结余</w:t>
      </w:r>
      <w:r>
        <w:rPr>
          <w:rFonts w:hint="eastAsia" w:ascii="宋体" w:hAnsi="宋体" w:eastAsia="宋体" w:cs="宋体"/>
          <w:sz w:val="32"/>
          <w:szCs w:val="32"/>
          <w:highlight w:val="none"/>
          <w:u w:val="single"/>
          <w:lang w:val="en-US" w:eastAsia="zh-CN"/>
        </w:rPr>
        <w:t>250.37</w:t>
      </w:r>
      <w:r>
        <w:rPr>
          <w:rFonts w:hint="eastAsia" w:ascii="宋体" w:hAnsi="宋体" w:eastAsia="宋体" w:cs="宋体"/>
          <w:sz w:val="32"/>
          <w:szCs w:val="32"/>
          <w:highlight w:val="none"/>
        </w:rPr>
        <w:t>万元。其中：</w:t>
      </w:r>
    </w:p>
    <w:p>
      <w:pPr>
        <w:pStyle w:val="10"/>
        <w:pageBreakBefore w:val="0"/>
        <w:tabs>
          <w:tab w:val="left" w:pos="2671"/>
          <w:tab w:val="left" w:pos="5000"/>
          <w:tab w:val="left" w:pos="6190"/>
        </w:tabs>
        <w:kinsoku/>
        <w:wordWrap/>
        <w:overflowPunct/>
        <w:topLinePunct w:val="0"/>
        <w:bidi w:val="0"/>
        <w:spacing w:after="0" w:line="360" w:lineRule="auto"/>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本年一般公共预算收入</w:t>
      </w:r>
      <w:r>
        <w:rPr>
          <w:rFonts w:hint="eastAsia" w:ascii="宋体" w:hAnsi="宋体" w:eastAsia="宋体" w:cs="宋体"/>
          <w:sz w:val="32"/>
          <w:szCs w:val="32"/>
          <w:highlight w:val="none"/>
          <w:u w:val="single"/>
          <w:lang w:val="en-US" w:eastAsia="zh-CN"/>
        </w:rPr>
        <w:t>708.09</w:t>
      </w:r>
      <w:r>
        <w:rPr>
          <w:rFonts w:hint="eastAsia" w:ascii="宋体" w:hAnsi="宋体" w:eastAsia="宋体" w:cs="宋体"/>
          <w:sz w:val="32"/>
          <w:szCs w:val="32"/>
          <w:highlight w:val="none"/>
          <w:lang w:val="en-US" w:eastAsia="zh-CN"/>
        </w:rPr>
        <w:t>万元</w:t>
      </w:r>
      <w:r>
        <w:rPr>
          <w:rFonts w:hint="eastAsia" w:ascii="宋体" w:hAnsi="宋体" w:eastAsia="宋体" w:cs="宋体"/>
          <w:sz w:val="32"/>
          <w:szCs w:val="32"/>
          <w:highlight w:val="none"/>
        </w:rPr>
        <w:t>，占</w:t>
      </w:r>
      <w:r>
        <w:rPr>
          <w:rFonts w:hint="eastAsia" w:ascii="宋体" w:hAnsi="宋体" w:eastAsia="宋体" w:cs="宋体"/>
          <w:sz w:val="32"/>
          <w:szCs w:val="32"/>
          <w:highlight w:val="none"/>
          <w:u w:val="single"/>
          <w:lang w:val="en-US" w:eastAsia="zh-CN"/>
        </w:rPr>
        <w:t>53.91</w:t>
      </w:r>
      <w:r>
        <w:rPr>
          <w:rFonts w:hint="eastAsia" w:ascii="宋体" w:hAnsi="宋体" w:eastAsia="宋体" w:cs="宋体"/>
          <w:sz w:val="32"/>
          <w:szCs w:val="32"/>
          <w:highlight w:val="none"/>
        </w:rPr>
        <w:t>%；</w:t>
      </w:r>
    </w:p>
    <w:p>
      <w:pPr>
        <w:pStyle w:val="10"/>
        <w:pageBreakBefore w:val="0"/>
        <w:tabs>
          <w:tab w:val="left" w:pos="2671"/>
          <w:tab w:val="left" w:pos="5000"/>
          <w:tab w:val="left" w:pos="6190"/>
        </w:tabs>
        <w:kinsoku/>
        <w:wordWrap/>
        <w:overflowPunct/>
        <w:topLinePunct w:val="0"/>
        <w:bidi w:val="0"/>
        <w:spacing w:after="0" w:line="360" w:lineRule="auto"/>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本年政府性基金预算收入</w:t>
      </w:r>
      <w:r>
        <w:rPr>
          <w:rFonts w:hint="eastAsia" w:ascii="宋体" w:hAnsi="宋体" w:eastAsia="宋体" w:cs="宋体"/>
          <w:sz w:val="32"/>
          <w:szCs w:val="32"/>
          <w:highlight w:val="none"/>
          <w:u w:val="single"/>
          <w:lang w:val="en-US" w:eastAsia="zh-CN"/>
        </w:rPr>
        <w:t>25</w:t>
      </w:r>
      <w:r>
        <w:rPr>
          <w:rFonts w:hint="eastAsia" w:ascii="宋体" w:hAnsi="宋体" w:eastAsia="宋体" w:cs="宋体"/>
          <w:sz w:val="32"/>
          <w:szCs w:val="32"/>
          <w:highlight w:val="none"/>
        </w:rPr>
        <w:t>万元，占</w:t>
      </w:r>
      <w:r>
        <w:rPr>
          <w:rFonts w:hint="eastAsia" w:ascii="宋体" w:hAnsi="宋体" w:eastAsia="宋体" w:cs="宋体"/>
          <w:sz w:val="32"/>
          <w:szCs w:val="32"/>
          <w:highlight w:val="none"/>
          <w:u w:val="single"/>
          <w:lang w:val="en-US" w:eastAsia="zh-CN"/>
        </w:rPr>
        <w:t>1.9</w:t>
      </w:r>
      <w:r>
        <w:rPr>
          <w:rFonts w:hint="eastAsia" w:ascii="宋体" w:hAnsi="宋体" w:eastAsia="宋体" w:cs="宋体"/>
          <w:sz w:val="32"/>
          <w:szCs w:val="32"/>
          <w:highlight w:val="none"/>
        </w:rPr>
        <w:t>%；</w:t>
      </w:r>
    </w:p>
    <w:p>
      <w:pPr>
        <w:pStyle w:val="10"/>
        <w:pageBreakBefore w:val="0"/>
        <w:tabs>
          <w:tab w:val="left" w:pos="2671"/>
          <w:tab w:val="left" w:pos="5000"/>
          <w:tab w:val="left" w:pos="6190"/>
        </w:tabs>
        <w:kinsoku/>
        <w:wordWrap/>
        <w:overflowPunct/>
        <w:topLinePunct w:val="0"/>
        <w:bidi w:val="0"/>
        <w:spacing w:after="0" w:line="360" w:lineRule="auto"/>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本年国有资本经营预算收入</w:t>
      </w:r>
      <w:r>
        <w:rPr>
          <w:rFonts w:hint="eastAsia" w:ascii="宋体" w:hAnsi="宋体" w:eastAsia="宋体" w:cs="宋体"/>
          <w:sz w:val="32"/>
          <w:szCs w:val="32"/>
          <w:highlight w:val="none"/>
          <w:u w:val="single"/>
          <w:lang w:val="en-US" w:eastAsia="zh-CN"/>
        </w:rPr>
        <w:t>0</w:t>
      </w:r>
      <w:r>
        <w:rPr>
          <w:rFonts w:hint="eastAsia" w:ascii="宋体" w:hAnsi="宋体" w:eastAsia="宋体" w:cs="宋体"/>
          <w:sz w:val="32"/>
          <w:szCs w:val="32"/>
          <w:highlight w:val="none"/>
        </w:rPr>
        <w:t>万元，占</w:t>
      </w:r>
      <w:r>
        <w:rPr>
          <w:rFonts w:hint="eastAsia" w:ascii="宋体" w:hAnsi="宋体" w:eastAsia="宋体" w:cs="宋体"/>
          <w:sz w:val="32"/>
          <w:szCs w:val="32"/>
          <w:highlight w:val="none"/>
          <w:u w:val="single"/>
          <w:lang w:val="en-US" w:eastAsia="zh-CN"/>
        </w:rPr>
        <w:t>0</w:t>
      </w:r>
      <w:r>
        <w:rPr>
          <w:rFonts w:hint="eastAsia" w:ascii="宋体" w:hAnsi="宋体" w:eastAsia="宋体" w:cs="宋体"/>
          <w:sz w:val="32"/>
          <w:szCs w:val="32"/>
          <w:highlight w:val="none"/>
        </w:rPr>
        <w:t>%；</w:t>
      </w:r>
    </w:p>
    <w:p>
      <w:pPr>
        <w:pStyle w:val="10"/>
        <w:pageBreakBefore w:val="0"/>
        <w:tabs>
          <w:tab w:val="left" w:pos="2671"/>
          <w:tab w:val="left" w:pos="5000"/>
          <w:tab w:val="left" w:pos="6190"/>
        </w:tabs>
        <w:kinsoku/>
        <w:wordWrap/>
        <w:overflowPunct/>
        <w:topLinePunct w:val="0"/>
        <w:bidi w:val="0"/>
        <w:spacing w:after="0" w:line="360" w:lineRule="auto"/>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本年财政专户管理资金</w:t>
      </w:r>
      <w:r>
        <w:rPr>
          <w:rFonts w:hint="eastAsia" w:ascii="宋体" w:hAnsi="宋体" w:eastAsia="宋体" w:cs="宋体"/>
          <w:sz w:val="32"/>
          <w:szCs w:val="32"/>
          <w:highlight w:val="none"/>
          <w:u w:val="single"/>
          <w:lang w:val="en-US" w:eastAsia="zh-CN"/>
        </w:rPr>
        <w:t>0</w:t>
      </w:r>
      <w:r>
        <w:rPr>
          <w:rFonts w:hint="eastAsia" w:ascii="宋体" w:hAnsi="宋体" w:eastAsia="宋体" w:cs="宋体"/>
          <w:sz w:val="32"/>
          <w:szCs w:val="32"/>
          <w:highlight w:val="none"/>
        </w:rPr>
        <w:t>万元，占</w:t>
      </w:r>
      <w:r>
        <w:rPr>
          <w:rFonts w:hint="eastAsia" w:ascii="宋体" w:hAnsi="宋体" w:eastAsia="宋体" w:cs="宋体"/>
          <w:sz w:val="32"/>
          <w:szCs w:val="32"/>
          <w:highlight w:val="none"/>
          <w:u w:val="single"/>
          <w:lang w:val="en-US" w:eastAsia="zh-CN"/>
        </w:rPr>
        <w:t>0</w:t>
      </w:r>
      <w:r>
        <w:rPr>
          <w:rFonts w:hint="eastAsia" w:ascii="宋体" w:hAnsi="宋体" w:eastAsia="宋体" w:cs="宋体"/>
          <w:sz w:val="32"/>
          <w:szCs w:val="32"/>
          <w:highlight w:val="none"/>
        </w:rPr>
        <w:t>%；</w:t>
      </w:r>
    </w:p>
    <w:p>
      <w:pPr>
        <w:pStyle w:val="10"/>
        <w:pageBreakBefore w:val="0"/>
        <w:tabs>
          <w:tab w:val="left" w:pos="2671"/>
          <w:tab w:val="left" w:pos="5000"/>
          <w:tab w:val="left" w:pos="6190"/>
        </w:tabs>
        <w:kinsoku/>
        <w:wordWrap/>
        <w:overflowPunct/>
        <w:topLinePunct w:val="0"/>
        <w:bidi w:val="0"/>
        <w:spacing w:after="0" w:line="360" w:lineRule="auto"/>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本年事业收入</w:t>
      </w:r>
      <w:r>
        <w:rPr>
          <w:rFonts w:hint="eastAsia" w:ascii="宋体" w:hAnsi="宋体" w:eastAsia="宋体" w:cs="宋体"/>
          <w:sz w:val="32"/>
          <w:szCs w:val="32"/>
          <w:highlight w:val="none"/>
          <w:u w:val="single"/>
          <w:lang w:val="en-US" w:eastAsia="zh-CN"/>
        </w:rPr>
        <w:t>330</w:t>
      </w:r>
      <w:r>
        <w:rPr>
          <w:rFonts w:hint="eastAsia" w:ascii="宋体" w:hAnsi="宋体" w:eastAsia="宋体" w:cs="宋体"/>
          <w:sz w:val="32"/>
          <w:szCs w:val="32"/>
          <w:highlight w:val="none"/>
          <w:lang w:val="en-US" w:eastAsia="zh-CN"/>
        </w:rPr>
        <w:t>万元，</w:t>
      </w:r>
      <w:r>
        <w:rPr>
          <w:rFonts w:hint="eastAsia" w:ascii="宋体" w:hAnsi="宋体" w:eastAsia="宋体" w:cs="宋体"/>
          <w:sz w:val="32"/>
          <w:szCs w:val="32"/>
          <w:highlight w:val="none"/>
        </w:rPr>
        <w:t>占</w:t>
      </w:r>
      <w:r>
        <w:rPr>
          <w:rFonts w:hint="eastAsia" w:ascii="宋体" w:hAnsi="宋体" w:eastAsia="宋体" w:cs="宋体"/>
          <w:sz w:val="32"/>
          <w:szCs w:val="32"/>
          <w:highlight w:val="none"/>
          <w:u w:val="single"/>
          <w:lang w:val="en-US" w:eastAsia="zh-CN"/>
        </w:rPr>
        <w:t>25.12</w:t>
      </w:r>
      <w:r>
        <w:rPr>
          <w:rFonts w:hint="eastAsia" w:ascii="宋体" w:hAnsi="宋体" w:eastAsia="宋体" w:cs="宋体"/>
          <w:sz w:val="32"/>
          <w:szCs w:val="32"/>
          <w:highlight w:val="none"/>
        </w:rPr>
        <w:t>%；</w:t>
      </w:r>
    </w:p>
    <w:p>
      <w:pPr>
        <w:pStyle w:val="10"/>
        <w:pageBreakBefore w:val="0"/>
        <w:tabs>
          <w:tab w:val="left" w:pos="2671"/>
          <w:tab w:val="left" w:pos="5000"/>
          <w:tab w:val="left" w:pos="6190"/>
        </w:tabs>
        <w:kinsoku/>
        <w:wordWrap/>
        <w:overflowPunct/>
        <w:topLinePunct w:val="0"/>
        <w:bidi w:val="0"/>
        <w:spacing w:after="0" w:line="360" w:lineRule="auto"/>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本年事业单位经营收入</w:t>
      </w:r>
      <w:r>
        <w:rPr>
          <w:rFonts w:hint="eastAsia" w:ascii="宋体" w:hAnsi="宋体" w:eastAsia="宋体" w:cs="宋体"/>
          <w:sz w:val="32"/>
          <w:szCs w:val="32"/>
          <w:highlight w:val="none"/>
          <w:u w:val="single"/>
          <w:lang w:val="en-US" w:eastAsia="zh-CN"/>
        </w:rPr>
        <w:t>0</w:t>
      </w:r>
      <w:r>
        <w:rPr>
          <w:rFonts w:hint="eastAsia" w:ascii="宋体" w:hAnsi="宋体" w:eastAsia="宋体" w:cs="宋体"/>
          <w:sz w:val="32"/>
          <w:szCs w:val="32"/>
          <w:highlight w:val="none"/>
        </w:rPr>
        <w:t>万元，占</w:t>
      </w:r>
      <w:r>
        <w:rPr>
          <w:rFonts w:hint="eastAsia" w:ascii="宋体" w:hAnsi="宋体" w:eastAsia="宋体" w:cs="宋体"/>
          <w:sz w:val="32"/>
          <w:szCs w:val="32"/>
          <w:highlight w:val="none"/>
          <w:u w:val="single"/>
          <w:lang w:val="en-US" w:eastAsia="zh-CN"/>
        </w:rPr>
        <w:t>0</w:t>
      </w:r>
      <w:r>
        <w:rPr>
          <w:rFonts w:hint="eastAsia" w:ascii="宋体" w:hAnsi="宋体" w:eastAsia="宋体" w:cs="宋体"/>
          <w:sz w:val="32"/>
          <w:szCs w:val="32"/>
          <w:highlight w:val="none"/>
        </w:rPr>
        <w:t>%；</w:t>
      </w:r>
    </w:p>
    <w:p>
      <w:pPr>
        <w:pStyle w:val="10"/>
        <w:pageBreakBefore w:val="0"/>
        <w:tabs>
          <w:tab w:val="left" w:pos="2671"/>
          <w:tab w:val="left" w:pos="5000"/>
          <w:tab w:val="left" w:pos="6190"/>
        </w:tabs>
        <w:kinsoku/>
        <w:wordWrap/>
        <w:overflowPunct/>
        <w:topLinePunct w:val="0"/>
        <w:bidi w:val="0"/>
        <w:spacing w:after="0" w:line="360" w:lineRule="auto"/>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本年上级补助收入</w:t>
      </w:r>
      <w:r>
        <w:rPr>
          <w:rFonts w:hint="eastAsia" w:ascii="宋体" w:hAnsi="宋体" w:eastAsia="宋体" w:cs="宋体"/>
          <w:sz w:val="32"/>
          <w:szCs w:val="32"/>
          <w:highlight w:val="none"/>
          <w:u w:val="single"/>
          <w:lang w:val="en-US" w:eastAsia="zh-CN"/>
        </w:rPr>
        <w:t>0</w:t>
      </w:r>
      <w:r>
        <w:rPr>
          <w:rFonts w:hint="eastAsia" w:ascii="宋体" w:hAnsi="宋体" w:eastAsia="宋体" w:cs="宋体"/>
          <w:sz w:val="32"/>
          <w:szCs w:val="32"/>
          <w:highlight w:val="none"/>
        </w:rPr>
        <w:t>万元，占</w:t>
      </w:r>
      <w:r>
        <w:rPr>
          <w:rFonts w:hint="eastAsia" w:ascii="宋体" w:hAnsi="宋体" w:eastAsia="宋体" w:cs="宋体"/>
          <w:sz w:val="32"/>
          <w:szCs w:val="32"/>
          <w:highlight w:val="none"/>
          <w:u w:val="single"/>
          <w:lang w:val="en-US" w:eastAsia="zh-CN"/>
        </w:rPr>
        <w:t>0</w:t>
      </w:r>
      <w:r>
        <w:rPr>
          <w:rFonts w:hint="eastAsia" w:ascii="宋体" w:hAnsi="宋体" w:eastAsia="宋体" w:cs="宋体"/>
          <w:sz w:val="32"/>
          <w:szCs w:val="32"/>
          <w:highlight w:val="none"/>
        </w:rPr>
        <w:t>%；</w:t>
      </w:r>
    </w:p>
    <w:p>
      <w:pPr>
        <w:pStyle w:val="10"/>
        <w:pageBreakBefore w:val="0"/>
        <w:tabs>
          <w:tab w:val="left" w:pos="2671"/>
          <w:tab w:val="left" w:pos="5000"/>
          <w:tab w:val="left" w:pos="6190"/>
        </w:tabs>
        <w:kinsoku/>
        <w:wordWrap/>
        <w:overflowPunct/>
        <w:topLinePunct w:val="0"/>
        <w:bidi w:val="0"/>
        <w:spacing w:after="0" w:line="360" w:lineRule="auto"/>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本年附属单位上缴收入</w:t>
      </w:r>
      <w:r>
        <w:rPr>
          <w:rFonts w:hint="eastAsia" w:ascii="宋体" w:hAnsi="宋体" w:eastAsia="宋体" w:cs="宋体"/>
          <w:sz w:val="32"/>
          <w:szCs w:val="32"/>
          <w:highlight w:val="none"/>
          <w:u w:val="single"/>
          <w:lang w:val="en-US" w:eastAsia="zh-CN"/>
        </w:rPr>
        <w:t>0</w:t>
      </w:r>
      <w:r>
        <w:rPr>
          <w:rFonts w:hint="eastAsia" w:ascii="宋体" w:hAnsi="宋体" w:eastAsia="宋体" w:cs="宋体"/>
          <w:sz w:val="32"/>
          <w:szCs w:val="32"/>
          <w:highlight w:val="none"/>
        </w:rPr>
        <w:t>万元，占</w:t>
      </w:r>
      <w:r>
        <w:rPr>
          <w:rFonts w:hint="eastAsia" w:ascii="宋体" w:hAnsi="宋体" w:eastAsia="宋体" w:cs="宋体"/>
          <w:sz w:val="32"/>
          <w:szCs w:val="32"/>
          <w:highlight w:val="none"/>
          <w:u w:val="single"/>
          <w:lang w:val="en-US" w:eastAsia="zh-CN"/>
        </w:rPr>
        <w:t>0</w:t>
      </w:r>
      <w:r>
        <w:rPr>
          <w:rFonts w:hint="eastAsia" w:ascii="宋体" w:hAnsi="宋体" w:eastAsia="宋体" w:cs="宋体"/>
          <w:sz w:val="32"/>
          <w:szCs w:val="32"/>
          <w:highlight w:val="none"/>
        </w:rPr>
        <w:t>%；</w:t>
      </w:r>
    </w:p>
    <w:p>
      <w:pPr>
        <w:pStyle w:val="10"/>
        <w:pageBreakBefore w:val="0"/>
        <w:tabs>
          <w:tab w:val="left" w:pos="2671"/>
          <w:tab w:val="left" w:pos="5000"/>
          <w:tab w:val="left" w:pos="6190"/>
        </w:tabs>
        <w:kinsoku/>
        <w:wordWrap/>
        <w:overflowPunct/>
        <w:topLinePunct w:val="0"/>
        <w:bidi w:val="0"/>
        <w:spacing w:after="0" w:line="360" w:lineRule="auto"/>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本年其他收入</w:t>
      </w:r>
      <w:r>
        <w:rPr>
          <w:rFonts w:hint="eastAsia" w:ascii="宋体" w:hAnsi="宋体" w:eastAsia="宋体" w:cs="宋体"/>
          <w:sz w:val="32"/>
          <w:szCs w:val="32"/>
          <w:highlight w:val="none"/>
          <w:u w:val="single"/>
          <w:lang w:val="en-US" w:eastAsia="zh-CN"/>
        </w:rPr>
        <w:t>0</w:t>
      </w:r>
      <w:r>
        <w:rPr>
          <w:rFonts w:hint="eastAsia" w:ascii="宋体" w:hAnsi="宋体" w:eastAsia="宋体" w:cs="宋体"/>
          <w:sz w:val="32"/>
          <w:szCs w:val="32"/>
          <w:highlight w:val="none"/>
        </w:rPr>
        <w:t>万元，占</w:t>
      </w:r>
      <w:r>
        <w:rPr>
          <w:rFonts w:hint="eastAsia" w:ascii="宋体" w:hAnsi="宋体" w:eastAsia="宋体" w:cs="宋体"/>
          <w:sz w:val="32"/>
          <w:szCs w:val="32"/>
          <w:highlight w:val="none"/>
          <w:u w:val="single"/>
          <w:lang w:val="en-US" w:eastAsia="zh-CN"/>
        </w:rPr>
        <w:t>0</w:t>
      </w:r>
      <w:r>
        <w:rPr>
          <w:rFonts w:hint="eastAsia" w:ascii="宋体" w:hAnsi="宋体" w:eastAsia="宋体" w:cs="宋体"/>
          <w:sz w:val="32"/>
          <w:szCs w:val="32"/>
          <w:highlight w:val="none"/>
        </w:rPr>
        <w:t>%；</w:t>
      </w:r>
    </w:p>
    <w:p>
      <w:pPr>
        <w:pStyle w:val="10"/>
        <w:pageBreakBefore w:val="0"/>
        <w:tabs>
          <w:tab w:val="left" w:pos="2671"/>
          <w:tab w:val="left" w:pos="5000"/>
          <w:tab w:val="left" w:pos="6190"/>
        </w:tabs>
        <w:kinsoku/>
        <w:wordWrap/>
        <w:overflowPunct/>
        <w:topLinePunct w:val="0"/>
        <w:bidi w:val="0"/>
        <w:spacing w:after="0" w:line="360" w:lineRule="auto"/>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上年结转结余的一般公共预算收入</w:t>
      </w:r>
      <w:r>
        <w:rPr>
          <w:rFonts w:hint="eastAsia" w:ascii="宋体" w:hAnsi="宋体" w:eastAsia="宋体" w:cs="宋体"/>
          <w:sz w:val="32"/>
          <w:szCs w:val="32"/>
          <w:highlight w:val="none"/>
          <w:u w:val="single"/>
          <w:lang w:val="en-US" w:eastAsia="zh-CN"/>
        </w:rPr>
        <w:t>11.18</w:t>
      </w:r>
      <w:r>
        <w:rPr>
          <w:rFonts w:hint="eastAsia" w:ascii="宋体" w:hAnsi="宋体" w:eastAsia="宋体" w:cs="宋体"/>
          <w:sz w:val="32"/>
          <w:szCs w:val="32"/>
          <w:highlight w:val="none"/>
          <w:lang w:val="en-US" w:eastAsia="zh-CN"/>
        </w:rPr>
        <w:t>万元</w:t>
      </w:r>
      <w:r>
        <w:rPr>
          <w:rFonts w:hint="eastAsia" w:ascii="宋体" w:hAnsi="宋体" w:eastAsia="宋体" w:cs="宋体"/>
          <w:sz w:val="32"/>
          <w:szCs w:val="32"/>
          <w:highlight w:val="none"/>
        </w:rPr>
        <w:t>，占</w:t>
      </w:r>
      <w:r>
        <w:rPr>
          <w:rFonts w:hint="eastAsia" w:ascii="宋体" w:hAnsi="宋体" w:eastAsia="宋体" w:cs="宋体"/>
          <w:sz w:val="32"/>
          <w:szCs w:val="32"/>
          <w:highlight w:val="none"/>
          <w:u w:val="single"/>
          <w:lang w:val="en-US" w:eastAsia="zh-CN"/>
        </w:rPr>
        <w:t>0.85</w:t>
      </w:r>
      <w:r>
        <w:rPr>
          <w:rFonts w:hint="eastAsia" w:ascii="宋体" w:hAnsi="宋体" w:eastAsia="宋体" w:cs="宋体"/>
          <w:sz w:val="32"/>
          <w:szCs w:val="32"/>
          <w:highlight w:val="none"/>
        </w:rPr>
        <w:t>%；</w:t>
      </w:r>
    </w:p>
    <w:p>
      <w:pPr>
        <w:pStyle w:val="10"/>
        <w:pageBreakBefore w:val="0"/>
        <w:tabs>
          <w:tab w:val="left" w:pos="2671"/>
          <w:tab w:val="left" w:pos="5000"/>
          <w:tab w:val="left" w:pos="6190"/>
        </w:tabs>
        <w:kinsoku/>
        <w:wordWrap/>
        <w:overflowPunct/>
        <w:topLinePunct w:val="0"/>
        <w:bidi w:val="0"/>
        <w:spacing w:after="0" w:line="360" w:lineRule="auto"/>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上年结转结余的政府性基金预算收入</w:t>
      </w:r>
      <w:r>
        <w:rPr>
          <w:rFonts w:hint="eastAsia" w:ascii="宋体" w:hAnsi="宋体" w:eastAsia="宋体" w:cs="宋体"/>
          <w:sz w:val="32"/>
          <w:szCs w:val="32"/>
          <w:highlight w:val="none"/>
          <w:u w:val="single"/>
          <w:lang w:val="en-US" w:eastAsia="zh-CN"/>
        </w:rPr>
        <w:t>143.01</w:t>
      </w:r>
      <w:r>
        <w:rPr>
          <w:rFonts w:hint="eastAsia" w:ascii="宋体" w:hAnsi="宋体" w:eastAsia="宋体" w:cs="宋体"/>
          <w:sz w:val="32"/>
          <w:szCs w:val="32"/>
          <w:highlight w:val="none"/>
        </w:rPr>
        <w:t>万元，占</w:t>
      </w:r>
      <w:r>
        <w:rPr>
          <w:rFonts w:hint="eastAsia" w:ascii="宋体" w:hAnsi="宋体" w:eastAsia="宋体" w:cs="宋体"/>
          <w:sz w:val="32"/>
          <w:szCs w:val="32"/>
          <w:highlight w:val="none"/>
          <w:u w:val="single"/>
          <w:lang w:val="en-US" w:eastAsia="zh-CN"/>
        </w:rPr>
        <w:t>10.89</w:t>
      </w:r>
      <w:r>
        <w:rPr>
          <w:rFonts w:hint="eastAsia" w:ascii="宋体" w:hAnsi="宋体" w:eastAsia="宋体" w:cs="宋体"/>
          <w:sz w:val="32"/>
          <w:szCs w:val="32"/>
          <w:highlight w:val="none"/>
        </w:rPr>
        <w:t>%；</w:t>
      </w:r>
    </w:p>
    <w:p>
      <w:pPr>
        <w:pStyle w:val="10"/>
        <w:pageBreakBefore w:val="0"/>
        <w:tabs>
          <w:tab w:val="left" w:pos="2671"/>
          <w:tab w:val="left" w:pos="5000"/>
          <w:tab w:val="left" w:pos="6190"/>
        </w:tabs>
        <w:kinsoku/>
        <w:wordWrap/>
        <w:overflowPunct/>
        <w:topLinePunct w:val="0"/>
        <w:bidi w:val="0"/>
        <w:spacing w:after="0" w:line="360" w:lineRule="auto"/>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上年结转结余的国有资本经营预算收入</w:t>
      </w:r>
      <w:r>
        <w:rPr>
          <w:rFonts w:hint="eastAsia" w:ascii="宋体" w:hAnsi="宋体" w:eastAsia="宋体" w:cs="宋体"/>
          <w:sz w:val="32"/>
          <w:szCs w:val="32"/>
          <w:highlight w:val="none"/>
          <w:u w:val="single"/>
          <w:lang w:val="en-US" w:eastAsia="zh-CN"/>
        </w:rPr>
        <w:t>0</w:t>
      </w:r>
      <w:r>
        <w:rPr>
          <w:rFonts w:hint="eastAsia" w:ascii="宋体" w:hAnsi="宋体" w:eastAsia="宋体" w:cs="宋体"/>
          <w:sz w:val="32"/>
          <w:szCs w:val="32"/>
          <w:highlight w:val="none"/>
        </w:rPr>
        <w:t>万元，占</w:t>
      </w:r>
      <w:r>
        <w:rPr>
          <w:rFonts w:hint="eastAsia" w:ascii="宋体" w:hAnsi="宋体" w:eastAsia="宋体" w:cs="宋体"/>
          <w:sz w:val="32"/>
          <w:szCs w:val="32"/>
          <w:highlight w:val="none"/>
          <w:u w:val="single"/>
          <w:lang w:val="en-US" w:eastAsia="zh-CN"/>
        </w:rPr>
        <w:t>0</w:t>
      </w:r>
      <w:r>
        <w:rPr>
          <w:rFonts w:hint="eastAsia" w:ascii="宋体" w:hAnsi="宋体" w:eastAsia="宋体" w:cs="宋体"/>
          <w:sz w:val="32"/>
          <w:szCs w:val="32"/>
          <w:highlight w:val="none"/>
        </w:rPr>
        <w:t>%；</w:t>
      </w:r>
    </w:p>
    <w:p>
      <w:pPr>
        <w:pStyle w:val="10"/>
        <w:pageBreakBefore w:val="0"/>
        <w:tabs>
          <w:tab w:val="left" w:pos="2671"/>
          <w:tab w:val="left" w:pos="5000"/>
          <w:tab w:val="left" w:pos="6190"/>
        </w:tabs>
        <w:kinsoku/>
        <w:wordWrap/>
        <w:overflowPunct/>
        <w:topLinePunct w:val="0"/>
        <w:bidi w:val="0"/>
        <w:spacing w:after="0" w:line="360" w:lineRule="auto"/>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上年结转结余的财政专户管理资金</w:t>
      </w:r>
      <w:r>
        <w:rPr>
          <w:rFonts w:hint="eastAsia" w:ascii="宋体" w:hAnsi="宋体" w:eastAsia="宋体" w:cs="宋体"/>
          <w:sz w:val="32"/>
          <w:szCs w:val="32"/>
          <w:highlight w:val="none"/>
          <w:u w:val="single"/>
          <w:lang w:val="en-US" w:eastAsia="zh-CN"/>
        </w:rPr>
        <w:t>0</w:t>
      </w:r>
      <w:r>
        <w:rPr>
          <w:rFonts w:hint="eastAsia" w:ascii="宋体" w:hAnsi="宋体" w:eastAsia="宋体" w:cs="宋体"/>
          <w:sz w:val="32"/>
          <w:szCs w:val="32"/>
          <w:highlight w:val="none"/>
        </w:rPr>
        <w:t>万元，占</w:t>
      </w:r>
      <w:r>
        <w:rPr>
          <w:rFonts w:hint="eastAsia" w:ascii="宋体" w:hAnsi="宋体" w:eastAsia="宋体" w:cs="宋体"/>
          <w:sz w:val="32"/>
          <w:szCs w:val="32"/>
          <w:highlight w:val="none"/>
          <w:u w:val="single"/>
        </w:rPr>
        <w:tab/>
      </w:r>
      <w:r>
        <w:rPr>
          <w:rFonts w:hint="eastAsia" w:ascii="宋体" w:hAnsi="宋体" w:eastAsia="宋体" w:cs="宋体"/>
          <w:sz w:val="32"/>
          <w:szCs w:val="32"/>
          <w:highlight w:val="none"/>
          <w:u w:val="single"/>
          <w:lang w:val="en-US" w:eastAsia="zh-CN"/>
        </w:rPr>
        <w:t>0</w:t>
      </w:r>
      <w:r>
        <w:rPr>
          <w:rFonts w:hint="eastAsia" w:ascii="宋体" w:hAnsi="宋体" w:eastAsia="宋体" w:cs="宋体"/>
          <w:sz w:val="32"/>
          <w:szCs w:val="32"/>
          <w:highlight w:val="none"/>
        </w:rPr>
        <w:t>%；</w:t>
      </w:r>
    </w:p>
    <w:p>
      <w:pPr>
        <w:pStyle w:val="10"/>
        <w:pageBreakBefore w:val="0"/>
        <w:tabs>
          <w:tab w:val="left" w:pos="2671"/>
          <w:tab w:val="left" w:pos="5000"/>
          <w:tab w:val="left" w:pos="6190"/>
        </w:tabs>
        <w:kinsoku/>
        <w:wordWrap/>
        <w:overflowPunct/>
        <w:topLinePunct w:val="0"/>
        <w:bidi w:val="0"/>
        <w:spacing w:after="0" w:line="360" w:lineRule="auto"/>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上年结转结余的单位资金</w:t>
      </w:r>
      <w:r>
        <w:rPr>
          <w:rFonts w:hint="eastAsia" w:ascii="宋体" w:hAnsi="宋体" w:eastAsia="宋体" w:cs="宋体"/>
          <w:sz w:val="32"/>
          <w:szCs w:val="32"/>
          <w:highlight w:val="none"/>
          <w:u w:val="single"/>
          <w:lang w:val="en-US" w:eastAsia="zh-CN"/>
        </w:rPr>
        <w:t>96.18</w:t>
      </w:r>
      <w:r>
        <w:rPr>
          <w:rFonts w:hint="eastAsia" w:ascii="宋体" w:hAnsi="宋体" w:eastAsia="宋体" w:cs="宋体"/>
          <w:sz w:val="32"/>
          <w:szCs w:val="32"/>
          <w:highlight w:val="none"/>
        </w:rPr>
        <w:t>万元，占</w:t>
      </w:r>
      <w:r>
        <w:rPr>
          <w:rFonts w:hint="eastAsia" w:ascii="宋体" w:hAnsi="宋体" w:eastAsia="宋体" w:cs="宋体"/>
          <w:sz w:val="32"/>
          <w:szCs w:val="32"/>
          <w:highlight w:val="none"/>
          <w:u w:val="single"/>
          <w:lang w:val="en-US" w:eastAsia="zh-CN"/>
        </w:rPr>
        <w:t>7.32</w:t>
      </w:r>
      <w:r>
        <w:rPr>
          <w:rFonts w:hint="eastAsia" w:ascii="宋体" w:hAnsi="宋体" w:eastAsia="宋体" w:cs="宋体"/>
          <w:sz w:val="32"/>
          <w:szCs w:val="32"/>
          <w:highlight w:val="none"/>
        </w:rPr>
        <w:t>%；</w:t>
      </w:r>
    </w:p>
    <w:p>
      <w:pPr>
        <w:pStyle w:val="10"/>
        <w:pageBreakBefore w:val="0"/>
        <w:tabs>
          <w:tab w:val="left" w:pos="2671"/>
          <w:tab w:val="left" w:pos="5000"/>
          <w:tab w:val="left" w:pos="6190"/>
        </w:tabs>
        <w:kinsoku/>
        <w:wordWrap/>
        <w:overflowPunct/>
        <w:topLinePunct w:val="0"/>
        <w:bidi w:val="0"/>
        <w:spacing w:after="0" w:line="360" w:lineRule="auto"/>
        <w:ind w:firstLine="640" w:firstLineChars="200"/>
        <w:rPr>
          <w:rFonts w:hint="eastAsia" w:ascii="宋体" w:hAnsi="宋体" w:eastAsia="宋体" w:cs="宋体"/>
          <w:sz w:val="32"/>
          <w:szCs w:val="32"/>
          <w:highlight w:val="none"/>
        </w:rPr>
      </w:pPr>
    </w:p>
    <w:p>
      <w:pPr>
        <w:pStyle w:val="10"/>
        <w:pageBreakBefore w:val="0"/>
        <w:tabs>
          <w:tab w:val="left" w:pos="2671"/>
          <w:tab w:val="left" w:pos="5000"/>
          <w:tab w:val="left" w:pos="6190"/>
        </w:tabs>
        <w:kinsoku/>
        <w:wordWrap/>
        <w:overflowPunct/>
        <w:topLinePunct w:val="0"/>
        <w:bidi w:val="0"/>
        <w:spacing w:after="0"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highlight w:val="none"/>
          <w:lang w:eastAsia="zh-CN"/>
        </w:rPr>
        <w:drawing>
          <wp:inline distT="0" distB="0" distL="114300" distR="114300">
            <wp:extent cx="5203190" cy="4048125"/>
            <wp:effectExtent l="4445" t="4445" r="12065" b="508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ageBreakBefore w:val="0"/>
        <w:kinsoku/>
        <w:wordWrap/>
        <w:overflowPunct/>
        <w:topLinePunct w:val="0"/>
        <w:bidi w:val="0"/>
        <w:spacing w:line="360" w:lineRule="auto"/>
        <w:ind w:firstLine="640" w:firstLineChars="200"/>
        <w:outlineLvl w:val="0"/>
        <w:rPr>
          <w:rFonts w:hint="eastAsia" w:ascii="宋体" w:hAnsi="宋体" w:eastAsia="宋体" w:cs="宋体"/>
          <w:b w:val="0"/>
          <w:bCs w:val="0"/>
          <w:sz w:val="32"/>
          <w:szCs w:val="36"/>
        </w:rPr>
      </w:pPr>
    </w:p>
    <w:p>
      <w:pPr>
        <w:pageBreakBefore w:val="0"/>
        <w:kinsoku/>
        <w:wordWrap/>
        <w:overflowPunct/>
        <w:topLinePunct w:val="0"/>
        <w:bidi w:val="0"/>
        <w:spacing w:line="360" w:lineRule="auto"/>
        <w:ind w:firstLine="642" w:firstLineChars="200"/>
        <w:outlineLvl w:val="0"/>
        <w:rPr>
          <w:rFonts w:hint="eastAsia" w:ascii="宋体" w:hAnsi="宋体" w:eastAsia="宋体" w:cs="宋体"/>
          <w:b/>
          <w:bCs/>
          <w:sz w:val="32"/>
          <w:szCs w:val="36"/>
        </w:rPr>
      </w:pPr>
      <w:r>
        <w:rPr>
          <w:rFonts w:hint="eastAsia" w:ascii="宋体" w:hAnsi="宋体" w:eastAsia="宋体" w:cs="宋体"/>
          <w:b/>
          <w:bCs/>
          <w:sz w:val="32"/>
          <w:szCs w:val="36"/>
        </w:rPr>
        <w:t>三、支出预算情况说明</w:t>
      </w:r>
    </w:p>
    <w:p>
      <w:pPr>
        <w:pStyle w:val="10"/>
        <w:pageBreakBefore w:val="0"/>
        <w:tabs>
          <w:tab w:val="left" w:pos="2671"/>
          <w:tab w:val="left" w:pos="5000"/>
          <w:tab w:val="left" w:pos="6190"/>
        </w:tabs>
        <w:kinsoku/>
        <w:wordWrap/>
        <w:overflowPunct/>
        <w:topLinePunct w:val="0"/>
        <w:bidi w:val="0"/>
        <w:spacing w:after="0"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u w:val="single"/>
          <w:lang w:val="en-US" w:eastAsia="zh-CN"/>
        </w:rPr>
        <w:t>锡林郭勒盟社会福利院</w:t>
      </w:r>
      <w:r>
        <w:rPr>
          <w:rFonts w:hint="eastAsia" w:ascii="宋体" w:hAnsi="宋体" w:eastAsia="宋体" w:cs="宋体"/>
          <w:sz w:val="32"/>
          <w:szCs w:val="32"/>
          <w:u w:val="none"/>
          <w:lang w:val="en-US" w:eastAsia="zh-CN"/>
        </w:rPr>
        <w:t>2024</w:t>
      </w:r>
      <w:r>
        <w:rPr>
          <w:rFonts w:hint="eastAsia" w:ascii="宋体" w:hAnsi="宋体" w:eastAsia="宋体" w:cs="宋体"/>
          <w:sz w:val="32"/>
          <w:szCs w:val="32"/>
        </w:rPr>
        <w:t>年支出预算合计</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1313.46</w:t>
      </w:r>
      <w:r>
        <w:rPr>
          <w:rFonts w:hint="eastAsia" w:ascii="宋体" w:hAnsi="宋体" w:eastAsia="宋体" w:cs="宋体"/>
          <w:sz w:val="32"/>
          <w:szCs w:val="32"/>
          <w:u w:val="single"/>
        </w:rPr>
        <w:t xml:space="preserve">   </w:t>
      </w:r>
      <w:r>
        <w:rPr>
          <w:rFonts w:hint="eastAsia" w:ascii="宋体" w:hAnsi="宋体" w:eastAsia="宋体" w:cs="宋体"/>
          <w:sz w:val="32"/>
          <w:szCs w:val="32"/>
        </w:rPr>
        <w:t>万元，其中：</w:t>
      </w:r>
    </w:p>
    <w:p>
      <w:pPr>
        <w:pStyle w:val="10"/>
        <w:pageBreakBefore w:val="0"/>
        <w:tabs>
          <w:tab w:val="left" w:pos="2671"/>
          <w:tab w:val="left" w:pos="5000"/>
          <w:tab w:val="left" w:pos="6190"/>
        </w:tabs>
        <w:kinsoku/>
        <w:wordWrap/>
        <w:overflowPunct/>
        <w:topLinePunct w:val="0"/>
        <w:bidi w:val="0"/>
        <w:spacing w:after="0"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基本支出</w:t>
      </w:r>
      <w:r>
        <w:rPr>
          <w:rFonts w:hint="eastAsia" w:ascii="宋体" w:hAnsi="宋体" w:eastAsia="宋体" w:cs="宋体"/>
          <w:sz w:val="32"/>
          <w:szCs w:val="32"/>
          <w:u w:val="single"/>
          <w:lang w:val="en-US" w:eastAsia="zh-CN"/>
        </w:rPr>
        <w:t>1020.77</w:t>
      </w:r>
      <w:r>
        <w:rPr>
          <w:rFonts w:hint="eastAsia" w:ascii="宋体" w:hAnsi="宋体" w:eastAsia="宋体" w:cs="宋体"/>
          <w:sz w:val="32"/>
          <w:szCs w:val="32"/>
        </w:rPr>
        <w:t>万元，占</w:t>
      </w:r>
      <w:r>
        <w:rPr>
          <w:rFonts w:hint="eastAsia" w:ascii="宋体" w:hAnsi="宋体" w:eastAsia="宋体" w:cs="宋体"/>
          <w:sz w:val="32"/>
          <w:szCs w:val="32"/>
          <w:u w:val="single"/>
          <w:lang w:val="en-US" w:eastAsia="zh-CN"/>
        </w:rPr>
        <w:t>77.72</w:t>
      </w:r>
      <w:r>
        <w:rPr>
          <w:rFonts w:hint="eastAsia" w:ascii="宋体" w:hAnsi="宋体" w:eastAsia="宋体" w:cs="宋体"/>
          <w:sz w:val="32"/>
          <w:szCs w:val="32"/>
        </w:rPr>
        <w:t>%；</w:t>
      </w:r>
    </w:p>
    <w:p>
      <w:pPr>
        <w:pStyle w:val="10"/>
        <w:pageBreakBefore w:val="0"/>
        <w:tabs>
          <w:tab w:val="left" w:pos="2671"/>
          <w:tab w:val="left" w:pos="5000"/>
          <w:tab w:val="left" w:pos="6190"/>
        </w:tabs>
        <w:kinsoku/>
        <w:wordWrap/>
        <w:overflowPunct/>
        <w:topLinePunct w:val="0"/>
        <w:bidi w:val="0"/>
        <w:spacing w:after="0"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项目支出</w:t>
      </w:r>
      <w:r>
        <w:rPr>
          <w:rFonts w:hint="eastAsia" w:ascii="宋体" w:hAnsi="宋体" w:eastAsia="宋体" w:cs="宋体"/>
          <w:sz w:val="32"/>
          <w:szCs w:val="32"/>
          <w:lang w:val="en-US" w:eastAsia="zh-CN"/>
        </w:rPr>
        <w:t xml:space="preserve"> </w:t>
      </w:r>
      <w:r>
        <w:rPr>
          <w:rFonts w:hint="eastAsia" w:ascii="宋体" w:hAnsi="宋体" w:eastAsia="宋体" w:cs="宋体"/>
          <w:sz w:val="32"/>
          <w:szCs w:val="32"/>
          <w:u w:val="single"/>
          <w:lang w:val="en-US" w:eastAsia="zh-CN"/>
        </w:rPr>
        <w:t>292.69</w:t>
      </w:r>
      <w:r>
        <w:rPr>
          <w:rFonts w:hint="eastAsia" w:ascii="宋体" w:hAnsi="宋体" w:eastAsia="宋体" w:cs="宋体"/>
          <w:sz w:val="32"/>
          <w:szCs w:val="32"/>
        </w:rPr>
        <w:t>万元，占</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22.28</w:t>
      </w:r>
      <w:r>
        <w:rPr>
          <w:rFonts w:hint="eastAsia" w:ascii="宋体" w:hAnsi="宋体" w:eastAsia="宋体" w:cs="宋体"/>
          <w:sz w:val="32"/>
          <w:szCs w:val="32"/>
        </w:rPr>
        <w:t>%；</w:t>
      </w:r>
    </w:p>
    <w:p>
      <w:pPr>
        <w:pStyle w:val="10"/>
        <w:pageBreakBefore w:val="0"/>
        <w:tabs>
          <w:tab w:val="left" w:pos="2671"/>
          <w:tab w:val="left" w:pos="5000"/>
          <w:tab w:val="left" w:pos="6190"/>
        </w:tabs>
        <w:kinsoku/>
        <w:wordWrap/>
        <w:overflowPunct/>
        <w:topLinePunct w:val="0"/>
        <w:bidi w:val="0"/>
        <w:spacing w:after="0"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事业单位经营支出</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0</w:t>
      </w:r>
      <w:r>
        <w:rPr>
          <w:rFonts w:hint="eastAsia" w:ascii="宋体" w:hAnsi="宋体" w:eastAsia="宋体" w:cs="宋体"/>
          <w:sz w:val="32"/>
          <w:szCs w:val="32"/>
          <w:u w:val="single"/>
        </w:rPr>
        <w:t xml:space="preserve"> </w:t>
      </w:r>
      <w:r>
        <w:rPr>
          <w:rFonts w:hint="eastAsia" w:ascii="宋体" w:hAnsi="宋体" w:eastAsia="宋体" w:cs="宋体"/>
          <w:sz w:val="32"/>
          <w:szCs w:val="32"/>
        </w:rPr>
        <w:t>万元，占</w:t>
      </w:r>
      <w:r>
        <w:rPr>
          <w:rFonts w:hint="eastAsia" w:ascii="宋体" w:hAnsi="宋体" w:eastAsia="宋体" w:cs="宋体"/>
          <w:sz w:val="32"/>
          <w:szCs w:val="32"/>
          <w:u w:val="single"/>
          <w:lang w:val="en-US" w:eastAsia="zh-CN"/>
        </w:rPr>
        <w:t xml:space="preserve"> 0</w:t>
      </w:r>
      <w:r>
        <w:rPr>
          <w:rFonts w:hint="eastAsia" w:ascii="宋体" w:hAnsi="宋体" w:eastAsia="宋体" w:cs="宋体"/>
          <w:sz w:val="32"/>
          <w:szCs w:val="32"/>
          <w:u w:val="single"/>
        </w:rPr>
        <w:t xml:space="preserve"> </w:t>
      </w:r>
      <w:r>
        <w:rPr>
          <w:rFonts w:hint="eastAsia" w:ascii="宋体" w:hAnsi="宋体" w:eastAsia="宋体" w:cs="宋体"/>
          <w:sz w:val="32"/>
          <w:szCs w:val="32"/>
        </w:rPr>
        <w:t>%；</w:t>
      </w:r>
    </w:p>
    <w:p>
      <w:pPr>
        <w:pStyle w:val="10"/>
        <w:pageBreakBefore w:val="0"/>
        <w:tabs>
          <w:tab w:val="left" w:pos="2671"/>
          <w:tab w:val="left" w:pos="5000"/>
          <w:tab w:val="left" w:pos="6190"/>
        </w:tabs>
        <w:kinsoku/>
        <w:wordWrap/>
        <w:overflowPunct/>
        <w:topLinePunct w:val="0"/>
        <w:bidi w:val="0"/>
        <w:spacing w:after="0"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上缴上级支出</w:t>
      </w:r>
      <w:r>
        <w:rPr>
          <w:rFonts w:hint="eastAsia" w:ascii="宋体" w:hAnsi="宋体" w:eastAsia="宋体" w:cs="宋体"/>
          <w:sz w:val="32"/>
          <w:szCs w:val="32"/>
        </w:rPr>
        <w:tab/>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0</w:t>
      </w:r>
      <w:r>
        <w:rPr>
          <w:rFonts w:hint="eastAsia" w:ascii="宋体" w:hAnsi="宋体" w:eastAsia="宋体" w:cs="宋体"/>
          <w:sz w:val="32"/>
          <w:szCs w:val="32"/>
          <w:u w:val="single"/>
        </w:rPr>
        <w:t xml:space="preserve">  </w:t>
      </w:r>
      <w:r>
        <w:rPr>
          <w:rFonts w:hint="eastAsia" w:ascii="宋体" w:hAnsi="宋体" w:eastAsia="宋体" w:cs="宋体"/>
          <w:sz w:val="32"/>
          <w:szCs w:val="32"/>
        </w:rPr>
        <w:t>万元，占</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0</w:t>
      </w:r>
      <w:r>
        <w:rPr>
          <w:rFonts w:hint="eastAsia" w:ascii="宋体" w:hAnsi="宋体" w:eastAsia="宋体" w:cs="宋体"/>
          <w:sz w:val="32"/>
          <w:szCs w:val="32"/>
          <w:u w:val="single"/>
        </w:rPr>
        <w:t xml:space="preserve"> </w:t>
      </w:r>
      <w:r>
        <w:rPr>
          <w:rFonts w:hint="eastAsia" w:ascii="宋体" w:hAnsi="宋体" w:eastAsia="宋体" w:cs="宋体"/>
          <w:sz w:val="32"/>
          <w:szCs w:val="32"/>
        </w:rPr>
        <w:t>%；</w:t>
      </w:r>
    </w:p>
    <w:p>
      <w:pPr>
        <w:pStyle w:val="10"/>
        <w:pageBreakBefore w:val="0"/>
        <w:tabs>
          <w:tab w:val="left" w:pos="2671"/>
          <w:tab w:val="left" w:pos="5000"/>
          <w:tab w:val="left" w:pos="6190"/>
        </w:tabs>
        <w:kinsoku/>
        <w:wordWrap/>
        <w:overflowPunct/>
        <w:topLinePunct w:val="0"/>
        <w:bidi w:val="0"/>
        <w:spacing w:after="0"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对附属单位补助支出</w:t>
      </w:r>
      <w:r>
        <w:rPr>
          <w:rFonts w:hint="eastAsia" w:ascii="宋体" w:hAnsi="宋体" w:eastAsia="宋体" w:cs="宋体"/>
          <w:sz w:val="32"/>
          <w:szCs w:val="32"/>
          <w:u w:val="single"/>
          <w:lang w:val="en-US" w:eastAsia="zh-CN"/>
        </w:rPr>
        <w:t>0</w:t>
      </w:r>
      <w:r>
        <w:rPr>
          <w:rFonts w:hint="eastAsia" w:ascii="宋体" w:hAnsi="宋体" w:eastAsia="宋体" w:cs="宋体"/>
          <w:sz w:val="32"/>
          <w:szCs w:val="32"/>
        </w:rPr>
        <w:t>万元，占</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0</w:t>
      </w:r>
      <w:r>
        <w:rPr>
          <w:rFonts w:hint="eastAsia" w:ascii="宋体" w:hAnsi="宋体" w:eastAsia="宋体" w:cs="宋体"/>
          <w:sz w:val="32"/>
          <w:szCs w:val="32"/>
          <w:u w:val="single"/>
        </w:rPr>
        <w:t xml:space="preserve"> </w:t>
      </w:r>
      <w:r>
        <w:rPr>
          <w:rFonts w:hint="eastAsia" w:ascii="宋体" w:hAnsi="宋体" w:eastAsia="宋体" w:cs="宋体"/>
          <w:sz w:val="32"/>
          <w:szCs w:val="32"/>
        </w:rPr>
        <w:t>%。</w:t>
      </w:r>
    </w:p>
    <w:p>
      <w:pPr>
        <w:pStyle w:val="10"/>
        <w:pageBreakBefore w:val="0"/>
        <w:tabs>
          <w:tab w:val="left" w:pos="2671"/>
          <w:tab w:val="left" w:pos="5000"/>
          <w:tab w:val="left" w:pos="6190"/>
        </w:tabs>
        <w:kinsoku/>
        <w:wordWrap/>
        <w:overflowPunct/>
        <w:topLinePunct w:val="0"/>
        <w:bidi w:val="0"/>
        <w:spacing w:after="0"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drawing>
          <wp:anchor distT="0" distB="0" distL="114300" distR="114300" simplePos="0" relativeHeight="251659264" behindDoc="0" locked="0" layoutInCell="1" allowOverlap="1">
            <wp:simplePos x="0" y="0"/>
            <wp:positionH relativeFrom="column">
              <wp:posOffset>-33655</wp:posOffset>
            </wp:positionH>
            <wp:positionV relativeFrom="paragraph">
              <wp:posOffset>422910</wp:posOffset>
            </wp:positionV>
            <wp:extent cx="5984875" cy="2279650"/>
            <wp:effectExtent l="4445" t="4445" r="11430" b="2095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ageBreakBefore w:val="0"/>
        <w:kinsoku/>
        <w:wordWrap/>
        <w:overflowPunct/>
        <w:topLinePunct w:val="0"/>
        <w:bidi w:val="0"/>
        <w:spacing w:line="360" w:lineRule="auto"/>
        <w:ind w:firstLine="640" w:firstLineChars="200"/>
        <w:outlineLvl w:val="0"/>
        <w:rPr>
          <w:rFonts w:hint="eastAsia" w:ascii="宋体" w:hAnsi="宋体" w:eastAsia="宋体" w:cs="宋体"/>
          <w:b w:val="0"/>
          <w:bCs w:val="0"/>
          <w:sz w:val="32"/>
          <w:szCs w:val="36"/>
        </w:rPr>
      </w:pPr>
    </w:p>
    <w:p>
      <w:pPr>
        <w:pageBreakBefore w:val="0"/>
        <w:kinsoku/>
        <w:wordWrap/>
        <w:overflowPunct/>
        <w:topLinePunct w:val="0"/>
        <w:bidi w:val="0"/>
        <w:spacing w:line="360" w:lineRule="auto"/>
        <w:ind w:firstLine="642" w:firstLineChars="200"/>
        <w:outlineLvl w:val="0"/>
        <w:rPr>
          <w:rFonts w:hint="eastAsia" w:ascii="宋体" w:hAnsi="宋体" w:eastAsia="宋体" w:cs="宋体"/>
          <w:b/>
          <w:bCs/>
          <w:sz w:val="32"/>
          <w:szCs w:val="36"/>
        </w:rPr>
      </w:pPr>
      <w:r>
        <w:rPr>
          <w:rFonts w:hint="eastAsia" w:ascii="宋体" w:hAnsi="宋体" w:eastAsia="宋体" w:cs="宋体"/>
          <w:b/>
          <w:bCs/>
          <w:sz w:val="32"/>
          <w:szCs w:val="36"/>
        </w:rPr>
        <w:t>四、财政拨款收支预算总体情况说明</w:t>
      </w:r>
    </w:p>
    <w:p>
      <w:pPr>
        <w:pStyle w:val="10"/>
        <w:pageBreakBefore w:val="0"/>
        <w:tabs>
          <w:tab w:val="left" w:pos="2671"/>
          <w:tab w:val="left" w:pos="5000"/>
          <w:tab w:val="left" w:pos="6190"/>
        </w:tabs>
        <w:kinsoku/>
        <w:wordWrap/>
        <w:overflowPunct/>
        <w:topLinePunct w:val="0"/>
        <w:bidi w:val="0"/>
        <w:spacing w:after="0"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u w:val="single"/>
          <w:lang w:val="en-US" w:eastAsia="zh-CN"/>
        </w:rPr>
        <w:t>锡林郭勒盟社会福利院</w:t>
      </w:r>
      <w:r>
        <w:rPr>
          <w:rFonts w:hint="eastAsia" w:ascii="宋体" w:hAnsi="宋体" w:eastAsia="宋体" w:cs="宋体"/>
          <w:sz w:val="32"/>
          <w:szCs w:val="32"/>
          <w:u w:val="none"/>
          <w:lang w:val="en-US" w:eastAsia="zh-CN"/>
        </w:rPr>
        <w:t>2024</w:t>
      </w:r>
      <w:r>
        <w:rPr>
          <w:rFonts w:hint="eastAsia" w:ascii="宋体" w:hAnsi="宋体" w:eastAsia="宋体" w:cs="宋体"/>
          <w:sz w:val="32"/>
          <w:szCs w:val="32"/>
        </w:rPr>
        <w:t>年度财政拨款收</w:t>
      </w:r>
      <w:r>
        <w:rPr>
          <w:rFonts w:hint="eastAsia" w:ascii="宋体" w:hAnsi="宋体" w:eastAsia="宋体" w:cs="宋体"/>
          <w:sz w:val="32"/>
          <w:szCs w:val="32"/>
          <w:lang w:eastAsia="zh-CN"/>
        </w:rPr>
        <w:t>、</w:t>
      </w:r>
      <w:bookmarkStart w:id="0" w:name="_GoBack"/>
      <w:bookmarkEnd w:id="0"/>
      <w:r>
        <w:rPr>
          <w:rFonts w:hint="eastAsia" w:ascii="宋体" w:hAnsi="宋体" w:eastAsia="宋体" w:cs="宋体"/>
          <w:sz w:val="32"/>
          <w:szCs w:val="32"/>
        </w:rPr>
        <w:t>支总预算</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887.28</w:t>
      </w:r>
      <w:r>
        <w:rPr>
          <w:rFonts w:hint="eastAsia" w:ascii="宋体" w:hAnsi="宋体" w:eastAsia="宋体" w:cs="宋体"/>
          <w:sz w:val="32"/>
          <w:szCs w:val="32"/>
          <w:u w:val="single"/>
        </w:rPr>
        <w:t xml:space="preserve">    </w:t>
      </w:r>
      <w:r>
        <w:rPr>
          <w:rFonts w:hint="eastAsia" w:ascii="宋体" w:hAnsi="宋体" w:eastAsia="宋体" w:cs="宋体"/>
          <w:sz w:val="32"/>
          <w:szCs w:val="32"/>
        </w:rPr>
        <w:t>万元。与上年相比，财政拨款收、支总计各增加</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251.46</w:t>
      </w:r>
      <w:r>
        <w:rPr>
          <w:rFonts w:hint="eastAsia" w:ascii="宋体" w:hAnsi="宋体" w:eastAsia="宋体" w:cs="宋体"/>
          <w:sz w:val="32"/>
          <w:szCs w:val="32"/>
          <w:u w:val="single"/>
        </w:rPr>
        <w:t xml:space="preserve"> </w:t>
      </w:r>
      <w:r>
        <w:rPr>
          <w:rFonts w:hint="eastAsia" w:ascii="宋体" w:hAnsi="宋体" w:eastAsia="宋体" w:cs="宋体"/>
          <w:sz w:val="32"/>
          <w:szCs w:val="32"/>
        </w:rPr>
        <w:t>万元，增长</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39.55</w:t>
      </w:r>
      <w:r>
        <w:rPr>
          <w:rFonts w:hint="eastAsia" w:ascii="宋体" w:hAnsi="宋体" w:eastAsia="宋体" w:cs="宋体"/>
          <w:sz w:val="32"/>
          <w:szCs w:val="32"/>
          <w:u w:val="single"/>
        </w:rPr>
        <w:t xml:space="preserve"> </w:t>
      </w:r>
      <w:r>
        <w:rPr>
          <w:rFonts w:hint="eastAsia" w:ascii="宋体" w:hAnsi="宋体" w:eastAsia="宋体" w:cs="宋体"/>
          <w:sz w:val="32"/>
          <w:szCs w:val="32"/>
        </w:rPr>
        <w:t>%。主要原因是</w:t>
      </w:r>
      <w:r>
        <w:rPr>
          <w:rFonts w:hint="eastAsia" w:ascii="宋体" w:hAnsi="宋体" w:eastAsia="宋体" w:cs="宋体"/>
          <w:sz w:val="32"/>
          <w:szCs w:val="32"/>
          <w:lang w:val="en-US" w:eastAsia="zh-CN"/>
        </w:rPr>
        <w:t>在职职工工资预算增加、院民生活费增加，同时上年结转的政府性基金增加</w:t>
      </w:r>
      <w:r>
        <w:rPr>
          <w:rFonts w:hint="eastAsia" w:ascii="宋体" w:hAnsi="宋体" w:eastAsia="宋体" w:cs="宋体"/>
          <w:sz w:val="32"/>
          <w:szCs w:val="32"/>
        </w:rPr>
        <w:t>。</w:t>
      </w:r>
    </w:p>
    <w:p>
      <w:pPr>
        <w:pStyle w:val="10"/>
        <w:pageBreakBefore w:val="0"/>
        <w:tabs>
          <w:tab w:val="left" w:pos="2671"/>
          <w:tab w:val="left" w:pos="5000"/>
          <w:tab w:val="left" w:pos="6190"/>
        </w:tabs>
        <w:kinsoku/>
        <w:wordWrap/>
        <w:overflowPunct/>
        <w:topLinePunct w:val="0"/>
        <w:bidi w:val="0"/>
        <w:spacing w:after="0" w:line="360" w:lineRule="auto"/>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1.</w:t>
      </w:r>
      <w:r>
        <w:rPr>
          <w:rFonts w:hint="eastAsia" w:ascii="宋体" w:hAnsi="宋体" w:eastAsia="宋体" w:cs="宋体"/>
          <w:sz w:val="32"/>
          <w:szCs w:val="32"/>
          <w:highlight w:val="none"/>
        </w:rPr>
        <w:t>收入包括：</w:t>
      </w:r>
    </w:p>
    <w:p>
      <w:pPr>
        <w:pStyle w:val="10"/>
        <w:pageBreakBefore w:val="0"/>
        <w:tabs>
          <w:tab w:val="left" w:pos="2671"/>
          <w:tab w:val="left" w:pos="5000"/>
          <w:tab w:val="left" w:pos="6190"/>
        </w:tabs>
        <w:kinsoku/>
        <w:wordWrap/>
        <w:overflowPunct/>
        <w:topLinePunct w:val="0"/>
        <w:bidi w:val="0"/>
        <w:spacing w:after="0" w:line="360" w:lineRule="auto"/>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rPr>
        <w:t>一般公共预算收入</w:t>
      </w:r>
      <w:r>
        <w:rPr>
          <w:rFonts w:hint="eastAsia" w:ascii="宋体" w:hAnsi="宋体" w:eastAsia="宋体" w:cs="宋体"/>
          <w:sz w:val="32"/>
          <w:szCs w:val="32"/>
          <w:u w:val="single"/>
          <w:lang w:val="en-US" w:eastAsia="zh-CN"/>
        </w:rPr>
        <w:t>708.09</w:t>
      </w:r>
      <w:r>
        <w:rPr>
          <w:rFonts w:hint="eastAsia" w:ascii="宋体" w:hAnsi="宋体" w:eastAsia="宋体" w:cs="宋体"/>
          <w:sz w:val="32"/>
          <w:szCs w:val="32"/>
          <w:highlight w:val="none"/>
        </w:rPr>
        <w:t>万元，占</w:t>
      </w:r>
      <w:r>
        <w:rPr>
          <w:rFonts w:hint="eastAsia" w:ascii="宋体" w:hAnsi="宋体" w:eastAsia="宋体" w:cs="宋体"/>
          <w:sz w:val="32"/>
          <w:szCs w:val="32"/>
          <w:highlight w:val="none"/>
          <w:u w:val="single"/>
          <w:lang w:val="en-US" w:eastAsia="zh-CN"/>
        </w:rPr>
        <w:t>79.8</w:t>
      </w:r>
      <w:r>
        <w:rPr>
          <w:rFonts w:hint="eastAsia" w:ascii="宋体" w:hAnsi="宋体" w:eastAsia="宋体" w:cs="宋体"/>
          <w:sz w:val="32"/>
          <w:szCs w:val="32"/>
          <w:highlight w:val="none"/>
          <w:u w:val="single"/>
        </w:rPr>
        <w:t>%</w:t>
      </w:r>
      <w:r>
        <w:rPr>
          <w:rFonts w:hint="eastAsia" w:ascii="宋体" w:hAnsi="宋体" w:eastAsia="宋体" w:cs="宋体"/>
          <w:sz w:val="32"/>
          <w:szCs w:val="32"/>
          <w:highlight w:val="none"/>
        </w:rPr>
        <w:t>；</w:t>
      </w:r>
      <w:r>
        <w:rPr>
          <w:rFonts w:hint="eastAsia" w:ascii="宋体" w:hAnsi="宋体" w:eastAsia="宋体" w:cs="宋体"/>
          <w:sz w:val="32"/>
          <w:szCs w:val="32"/>
          <w:highlight w:val="none"/>
          <w:lang w:val="en-US" w:eastAsia="zh-CN"/>
        </w:rPr>
        <w:t>政府性基金</w:t>
      </w:r>
      <w:r>
        <w:rPr>
          <w:rFonts w:hint="eastAsia" w:ascii="宋体" w:hAnsi="宋体" w:eastAsia="宋体" w:cs="宋体"/>
          <w:sz w:val="32"/>
          <w:szCs w:val="32"/>
          <w:highlight w:val="none"/>
        </w:rPr>
        <w:t>预算收入</w:t>
      </w:r>
      <w:r>
        <w:rPr>
          <w:rFonts w:hint="eastAsia" w:ascii="宋体" w:hAnsi="宋体" w:eastAsia="宋体" w:cs="宋体"/>
          <w:sz w:val="32"/>
          <w:szCs w:val="32"/>
          <w:highlight w:val="none"/>
          <w:u w:val="single"/>
          <w:lang w:val="en-US" w:eastAsia="zh-CN"/>
        </w:rPr>
        <w:t>25</w:t>
      </w:r>
      <w:r>
        <w:rPr>
          <w:rFonts w:hint="eastAsia" w:ascii="宋体" w:hAnsi="宋体" w:eastAsia="宋体" w:cs="宋体"/>
          <w:sz w:val="32"/>
          <w:szCs w:val="32"/>
          <w:highlight w:val="none"/>
        </w:rPr>
        <w:t>万元，占</w:t>
      </w:r>
      <w:r>
        <w:rPr>
          <w:rFonts w:hint="eastAsia" w:ascii="宋体" w:hAnsi="宋体" w:eastAsia="宋体" w:cs="宋体"/>
          <w:sz w:val="32"/>
          <w:szCs w:val="32"/>
          <w:highlight w:val="none"/>
          <w:u w:val="single"/>
          <w:lang w:val="en-US" w:eastAsia="zh-CN"/>
        </w:rPr>
        <w:t>2.82</w:t>
      </w:r>
      <w:r>
        <w:rPr>
          <w:rFonts w:hint="eastAsia" w:ascii="宋体" w:hAnsi="宋体" w:eastAsia="宋体" w:cs="宋体"/>
          <w:sz w:val="32"/>
          <w:szCs w:val="32"/>
          <w:highlight w:val="none"/>
          <w:u w:val="single"/>
        </w:rPr>
        <w:t>%</w:t>
      </w:r>
      <w:r>
        <w:rPr>
          <w:rFonts w:hint="eastAsia" w:ascii="宋体" w:hAnsi="宋体" w:eastAsia="宋体" w:cs="宋体"/>
          <w:sz w:val="32"/>
          <w:szCs w:val="32"/>
          <w:highlight w:val="none"/>
        </w:rPr>
        <w:t>；</w:t>
      </w:r>
      <w:r>
        <w:rPr>
          <w:rFonts w:hint="eastAsia" w:ascii="宋体" w:hAnsi="宋体" w:eastAsia="宋体" w:cs="宋体"/>
          <w:sz w:val="32"/>
          <w:szCs w:val="32"/>
        </w:rPr>
        <w:t>上年结转结余的一般公共预算收入</w:t>
      </w:r>
      <w:r>
        <w:rPr>
          <w:rFonts w:hint="eastAsia" w:ascii="宋体" w:hAnsi="宋体" w:eastAsia="宋体" w:cs="宋体"/>
          <w:sz w:val="32"/>
          <w:szCs w:val="32"/>
          <w:u w:val="single"/>
          <w:lang w:val="en-US" w:eastAsia="zh-CN"/>
        </w:rPr>
        <w:t>11.18</w:t>
      </w:r>
      <w:r>
        <w:rPr>
          <w:rFonts w:hint="eastAsia" w:ascii="宋体" w:hAnsi="宋体" w:eastAsia="宋体" w:cs="宋体"/>
          <w:sz w:val="32"/>
          <w:szCs w:val="32"/>
          <w:lang w:val="en-US" w:eastAsia="zh-CN"/>
        </w:rPr>
        <w:t>万元</w:t>
      </w:r>
      <w:r>
        <w:rPr>
          <w:rFonts w:hint="eastAsia" w:ascii="宋体" w:hAnsi="宋体" w:eastAsia="宋体" w:cs="宋体"/>
          <w:sz w:val="32"/>
          <w:szCs w:val="32"/>
        </w:rPr>
        <w:t>，占</w:t>
      </w:r>
      <w:r>
        <w:rPr>
          <w:rFonts w:hint="eastAsia" w:ascii="宋体" w:hAnsi="宋体" w:eastAsia="宋体" w:cs="宋体"/>
          <w:sz w:val="32"/>
          <w:szCs w:val="32"/>
          <w:u w:val="single"/>
          <w:lang w:val="en-US" w:eastAsia="zh-CN"/>
        </w:rPr>
        <w:t>1.26</w:t>
      </w:r>
      <w:r>
        <w:rPr>
          <w:rFonts w:hint="eastAsia" w:ascii="宋体" w:hAnsi="宋体" w:eastAsia="宋体" w:cs="宋体"/>
          <w:sz w:val="32"/>
          <w:szCs w:val="32"/>
          <w:u w:val="single"/>
        </w:rPr>
        <w:t>%</w:t>
      </w:r>
      <w:r>
        <w:rPr>
          <w:rFonts w:hint="eastAsia" w:ascii="宋体" w:hAnsi="宋体" w:eastAsia="宋体" w:cs="宋体"/>
          <w:sz w:val="32"/>
          <w:szCs w:val="32"/>
        </w:rPr>
        <w:t>；</w:t>
      </w:r>
      <w:r>
        <w:rPr>
          <w:rFonts w:hint="eastAsia" w:ascii="宋体" w:hAnsi="宋体" w:eastAsia="宋体" w:cs="宋体"/>
          <w:sz w:val="32"/>
          <w:szCs w:val="32"/>
          <w:highlight w:val="none"/>
        </w:rPr>
        <w:t>上年结转结余的政府性基金预算收入</w:t>
      </w:r>
      <w:r>
        <w:rPr>
          <w:rFonts w:hint="eastAsia" w:ascii="宋体" w:hAnsi="宋体" w:eastAsia="宋体" w:cs="宋体"/>
          <w:sz w:val="32"/>
          <w:szCs w:val="32"/>
          <w:highlight w:val="none"/>
          <w:u w:val="single"/>
          <w:lang w:val="en-US" w:eastAsia="zh-CN"/>
        </w:rPr>
        <w:t>143.01</w:t>
      </w:r>
      <w:r>
        <w:rPr>
          <w:rFonts w:hint="eastAsia" w:ascii="宋体" w:hAnsi="宋体" w:eastAsia="宋体" w:cs="宋体"/>
          <w:sz w:val="32"/>
          <w:szCs w:val="32"/>
          <w:highlight w:val="none"/>
        </w:rPr>
        <w:t>万元，占</w:t>
      </w:r>
      <w:r>
        <w:rPr>
          <w:rFonts w:hint="eastAsia" w:ascii="宋体" w:hAnsi="宋体" w:eastAsia="宋体" w:cs="宋体"/>
          <w:sz w:val="32"/>
          <w:szCs w:val="32"/>
          <w:highlight w:val="none"/>
          <w:u w:val="single"/>
          <w:lang w:val="en-US" w:eastAsia="zh-CN"/>
        </w:rPr>
        <w:t>16.12</w:t>
      </w:r>
      <w:r>
        <w:rPr>
          <w:rFonts w:hint="eastAsia" w:ascii="宋体" w:hAnsi="宋体" w:eastAsia="宋体" w:cs="宋体"/>
          <w:sz w:val="32"/>
          <w:szCs w:val="32"/>
          <w:highlight w:val="none"/>
          <w:u w:val="single"/>
        </w:rPr>
        <w:t>%</w:t>
      </w:r>
      <w:r>
        <w:rPr>
          <w:rFonts w:hint="eastAsia" w:ascii="宋体" w:hAnsi="宋体" w:eastAsia="宋体" w:cs="宋体"/>
          <w:sz w:val="32"/>
          <w:szCs w:val="32"/>
          <w:highlight w:val="none"/>
        </w:rPr>
        <w:t>；</w:t>
      </w:r>
    </w:p>
    <w:p>
      <w:pPr>
        <w:pStyle w:val="10"/>
        <w:pageBreakBefore w:val="0"/>
        <w:tabs>
          <w:tab w:val="left" w:pos="2671"/>
          <w:tab w:val="left" w:pos="5000"/>
          <w:tab w:val="left" w:pos="6190"/>
        </w:tabs>
        <w:kinsoku/>
        <w:wordWrap/>
        <w:overflowPunct/>
        <w:topLinePunct w:val="0"/>
        <w:bidi w:val="0"/>
        <w:spacing w:after="0" w:line="360" w:lineRule="auto"/>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2.</w:t>
      </w:r>
      <w:r>
        <w:rPr>
          <w:rFonts w:hint="eastAsia" w:ascii="宋体" w:hAnsi="宋体" w:eastAsia="宋体" w:cs="宋体"/>
          <w:sz w:val="32"/>
          <w:szCs w:val="32"/>
          <w:highlight w:val="none"/>
        </w:rPr>
        <w:t>支出包括:</w:t>
      </w:r>
    </w:p>
    <w:p>
      <w:pPr>
        <w:pStyle w:val="10"/>
        <w:pageBreakBefore w:val="0"/>
        <w:tabs>
          <w:tab w:val="left" w:pos="2671"/>
          <w:tab w:val="left" w:pos="5000"/>
          <w:tab w:val="left" w:pos="6190"/>
        </w:tabs>
        <w:kinsoku/>
        <w:wordWrap/>
        <w:overflowPunct/>
        <w:topLinePunct w:val="0"/>
        <w:bidi w:val="0"/>
        <w:spacing w:after="0"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（1</w:t>
      </w:r>
      <w:r>
        <w:rPr>
          <w:rFonts w:hint="eastAsia" w:ascii="宋体" w:hAnsi="宋体" w:eastAsia="宋体" w:cs="宋体"/>
          <w:sz w:val="32"/>
          <w:szCs w:val="32"/>
          <w:highlight w:val="none"/>
        </w:rPr>
        <w:t>）社会保障和就业支出</w:t>
      </w:r>
      <w:r>
        <w:rPr>
          <w:rFonts w:hint="eastAsia" w:ascii="宋体" w:hAnsi="宋体" w:eastAsia="宋体" w:cs="宋体"/>
          <w:sz w:val="32"/>
          <w:szCs w:val="32"/>
          <w:highlight w:val="none"/>
          <w:u w:val="single"/>
          <w:lang w:val="en-US" w:eastAsia="zh-CN"/>
        </w:rPr>
        <w:t>675.32</w:t>
      </w:r>
      <w:r>
        <w:rPr>
          <w:rFonts w:hint="eastAsia" w:ascii="宋体" w:hAnsi="宋体" w:eastAsia="宋体" w:cs="宋体"/>
          <w:sz w:val="32"/>
          <w:szCs w:val="32"/>
          <w:highlight w:val="none"/>
        </w:rPr>
        <w:t>万元，主要用于人员</w:t>
      </w:r>
      <w:r>
        <w:rPr>
          <w:rFonts w:hint="eastAsia" w:ascii="宋体" w:hAnsi="宋体" w:eastAsia="宋体" w:cs="宋体"/>
          <w:sz w:val="32"/>
          <w:szCs w:val="32"/>
        </w:rPr>
        <w:t>支出、日常经费支出和项目支出。与上年相比增加</w:t>
      </w:r>
      <w:r>
        <w:rPr>
          <w:rFonts w:hint="eastAsia" w:ascii="宋体" w:hAnsi="宋体" w:eastAsia="宋体" w:cs="宋体"/>
          <w:sz w:val="32"/>
          <w:szCs w:val="32"/>
          <w:u w:val="single"/>
          <w:lang w:val="en-US" w:eastAsia="zh-CN"/>
        </w:rPr>
        <w:t>85.75</w:t>
      </w:r>
      <w:r>
        <w:rPr>
          <w:rFonts w:hint="eastAsia" w:ascii="宋体" w:hAnsi="宋体" w:eastAsia="宋体" w:cs="宋体"/>
          <w:sz w:val="32"/>
          <w:szCs w:val="32"/>
        </w:rPr>
        <w:t>万元，增长</w:t>
      </w:r>
      <w:r>
        <w:rPr>
          <w:rFonts w:hint="eastAsia" w:ascii="宋体" w:hAnsi="宋体" w:eastAsia="宋体" w:cs="宋体"/>
          <w:sz w:val="32"/>
          <w:szCs w:val="32"/>
          <w:u w:val="single"/>
          <w:lang w:val="en-US" w:eastAsia="zh-CN"/>
        </w:rPr>
        <w:t>14.54</w:t>
      </w:r>
      <w:r>
        <w:rPr>
          <w:rFonts w:hint="eastAsia" w:ascii="宋体" w:hAnsi="宋体" w:eastAsia="宋体" w:cs="宋体"/>
          <w:sz w:val="32"/>
          <w:szCs w:val="32"/>
          <w:u w:val="single"/>
        </w:rPr>
        <w:t>%</w:t>
      </w:r>
      <w:r>
        <w:rPr>
          <w:rFonts w:hint="eastAsia" w:ascii="宋体" w:hAnsi="宋体" w:eastAsia="宋体" w:cs="宋体"/>
          <w:sz w:val="32"/>
          <w:szCs w:val="32"/>
        </w:rPr>
        <w:t>。主要原因</w:t>
      </w:r>
      <w:r>
        <w:rPr>
          <w:rFonts w:hint="eastAsia" w:ascii="宋体" w:hAnsi="宋体" w:eastAsia="宋体" w:cs="宋体"/>
          <w:sz w:val="32"/>
          <w:szCs w:val="32"/>
          <w:lang w:val="en-US" w:eastAsia="zh-CN"/>
        </w:rPr>
        <w:t>本年在职职工工资预算增加，退休人员工资增加，院民生活费增加</w:t>
      </w:r>
      <w:r>
        <w:rPr>
          <w:rFonts w:hint="eastAsia" w:ascii="宋体" w:hAnsi="宋体" w:eastAsia="宋体" w:cs="宋体"/>
          <w:sz w:val="32"/>
          <w:szCs w:val="32"/>
        </w:rPr>
        <w:t>，导致本年</w:t>
      </w:r>
      <w:r>
        <w:rPr>
          <w:rFonts w:hint="eastAsia" w:ascii="宋体" w:hAnsi="宋体" w:eastAsia="宋体" w:cs="宋体"/>
          <w:sz w:val="32"/>
          <w:szCs w:val="32"/>
          <w:lang w:val="en-US" w:eastAsia="zh-CN"/>
        </w:rPr>
        <w:t>预算支出</w:t>
      </w:r>
      <w:r>
        <w:rPr>
          <w:rFonts w:hint="eastAsia" w:ascii="宋体" w:hAnsi="宋体" w:eastAsia="宋体" w:cs="宋体"/>
          <w:sz w:val="32"/>
          <w:szCs w:val="32"/>
        </w:rPr>
        <w:t>增加。</w:t>
      </w:r>
    </w:p>
    <w:p>
      <w:pPr>
        <w:pStyle w:val="10"/>
        <w:pageBreakBefore w:val="0"/>
        <w:tabs>
          <w:tab w:val="left" w:pos="3792"/>
        </w:tabs>
        <w:kinsoku/>
        <w:wordWrap/>
        <w:overflowPunct/>
        <w:topLinePunct w:val="0"/>
        <w:bidi w:val="0"/>
        <w:spacing w:after="0" w:line="360" w:lineRule="auto"/>
        <w:ind w:firstLine="640" w:firstLineChars="20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rPr>
        <w:t>（2）卫生健康支出</w:t>
      </w:r>
      <w:r>
        <w:rPr>
          <w:rFonts w:hint="eastAsia" w:ascii="宋体" w:hAnsi="宋体" w:eastAsia="宋体" w:cs="宋体"/>
          <w:sz w:val="32"/>
          <w:szCs w:val="32"/>
          <w:highlight w:val="none"/>
          <w:u w:val="single"/>
          <w:lang w:val="en-US" w:eastAsia="zh-CN"/>
        </w:rPr>
        <w:t>18.69</w:t>
      </w:r>
      <w:r>
        <w:rPr>
          <w:rFonts w:hint="eastAsia" w:ascii="宋体" w:hAnsi="宋体" w:eastAsia="宋体" w:cs="宋体"/>
          <w:sz w:val="32"/>
          <w:szCs w:val="32"/>
          <w:highlight w:val="none"/>
        </w:rPr>
        <w:t>万元，主要用于在职职工交纳医保医疗费用</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rPr>
        <w:t>与上年相比</w:t>
      </w:r>
      <w:r>
        <w:rPr>
          <w:rFonts w:hint="eastAsia" w:ascii="宋体" w:hAnsi="宋体" w:eastAsia="宋体" w:cs="宋体"/>
          <w:sz w:val="32"/>
          <w:szCs w:val="32"/>
          <w:highlight w:val="none"/>
          <w:lang w:val="en-US" w:eastAsia="zh-CN"/>
        </w:rPr>
        <w:t>减少</w:t>
      </w:r>
      <w:r>
        <w:rPr>
          <w:rFonts w:hint="eastAsia" w:ascii="宋体" w:hAnsi="宋体" w:eastAsia="宋体" w:cs="宋体"/>
          <w:sz w:val="32"/>
          <w:szCs w:val="32"/>
          <w:highlight w:val="none"/>
          <w:u w:val="single"/>
          <w:lang w:val="en-US" w:eastAsia="zh-CN"/>
        </w:rPr>
        <w:t>3.9</w:t>
      </w:r>
      <w:r>
        <w:rPr>
          <w:rFonts w:hint="eastAsia" w:ascii="宋体" w:hAnsi="宋体" w:eastAsia="宋体" w:cs="宋体"/>
          <w:sz w:val="32"/>
          <w:szCs w:val="32"/>
          <w:highlight w:val="none"/>
        </w:rPr>
        <w:t>万元，</w:t>
      </w:r>
      <w:r>
        <w:rPr>
          <w:rFonts w:hint="eastAsia" w:ascii="宋体" w:hAnsi="宋体" w:eastAsia="宋体" w:cs="宋体"/>
          <w:sz w:val="32"/>
          <w:szCs w:val="32"/>
          <w:highlight w:val="none"/>
          <w:lang w:val="en-US" w:eastAsia="zh-CN"/>
        </w:rPr>
        <w:t>减少</w:t>
      </w:r>
      <w:r>
        <w:rPr>
          <w:rFonts w:hint="eastAsia" w:ascii="宋体" w:hAnsi="宋体" w:eastAsia="宋体" w:cs="宋体"/>
          <w:sz w:val="32"/>
          <w:szCs w:val="32"/>
          <w:highlight w:val="none"/>
          <w:u w:val="single"/>
          <w:lang w:val="en-US" w:eastAsia="zh-CN"/>
        </w:rPr>
        <w:t>17.22</w:t>
      </w:r>
      <w:r>
        <w:rPr>
          <w:rFonts w:hint="eastAsia" w:ascii="宋体" w:hAnsi="宋体" w:eastAsia="宋体" w:cs="宋体"/>
          <w:sz w:val="32"/>
          <w:szCs w:val="32"/>
          <w:highlight w:val="none"/>
          <w:u w:val="single"/>
        </w:rPr>
        <w:t>%</w:t>
      </w:r>
      <w:r>
        <w:rPr>
          <w:rFonts w:hint="eastAsia" w:ascii="宋体" w:hAnsi="宋体" w:eastAsia="宋体" w:cs="宋体"/>
          <w:sz w:val="32"/>
          <w:szCs w:val="32"/>
          <w:highlight w:val="none"/>
        </w:rPr>
        <w:t>。主要原因</w:t>
      </w:r>
      <w:r>
        <w:rPr>
          <w:rFonts w:hint="eastAsia" w:ascii="宋体" w:hAnsi="宋体" w:eastAsia="宋体" w:cs="宋体"/>
          <w:sz w:val="32"/>
          <w:szCs w:val="32"/>
          <w:highlight w:val="none"/>
          <w:lang w:val="en-US" w:eastAsia="zh-CN"/>
        </w:rPr>
        <w:t>为本年新考录3名职工，退休人员增加4名，导致缴纳医保工资基数减少，缴纳医保费用减少。</w:t>
      </w:r>
    </w:p>
    <w:p>
      <w:pPr>
        <w:pStyle w:val="10"/>
        <w:pageBreakBefore w:val="0"/>
        <w:tabs>
          <w:tab w:val="left" w:pos="3792"/>
        </w:tabs>
        <w:kinsoku/>
        <w:wordWrap/>
        <w:overflowPunct/>
        <w:topLinePunct w:val="0"/>
        <w:bidi w:val="0"/>
        <w:spacing w:after="0" w:line="360" w:lineRule="auto"/>
        <w:ind w:firstLine="640" w:firstLineChars="200"/>
        <w:rPr>
          <w:rFonts w:hint="eastAsia" w:ascii="宋体" w:hAnsi="宋体" w:eastAsia="宋体" w:cs="宋体"/>
          <w:sz w:val="32"/>
          <w:szCs w:val="32"/>
          <w:highlight w:val="none"/>
          <w:lang w:val="en-US" w:eastAsia="zh-CN"/>
        </w:rPr>
      </w:pPr>
      <w:r>
        <w:rPr>
          <w:rFonts w:hint="eastAsia" w:ascii="宋体" w:hAnsi="宋体" w:eastAsia="宋体" w:cs="宋体"/>
          <w:sz w:val="32"/>
          <w:szCs w:val="32"/>
        </w:rPr>
        <w:t>（3）住房保障支出</w:t>
      </w:r>
      <w:r>
        <w:rPr>
          <w:rFonts w:hint="eastAsia" w:ascii="宋体" w:hAnsi="宋体" w:eastAsia="宋体" w:cs="宋体"/>
          <w:sz w:val="32"/>
          <w:szCs w:val="32"/>
          <w:u w:val="single"/>
          <w:lang w:val="en-US" w:eastAsia="zh-CN"/>
        </w:rPr>
        <w:t>25.26</w:t>
      </w:r>
      <w:r>
        <w:rPr>
          <w:rFonts w:hint="eastAsia" w:ascii="宋体" w:hAnsi="宋体" w:eastAsia="宋体" w:cs="宋体"/>
          <w:sz w:val="32"/>
          <w:szCs w:val="32"/>
        </w:rPr>
        <w:t>万元，主要用于在职职工交纳住房公积金费用。与上年相比</w:t>
      </w:r>
      <w:r>
        <w:rPr>
          <w:rFonts w:hint="eastAsia" w:ascii="宋体" w:hAnsi="宋体" w:eastAsia="宋体" w:cs="宋体"/>
          <w:sz w:val="32"/>
          <w:szCs w:val="32"/>
          <w:lang w:val="en-US" w:eastAsia="zh-CN"/>
        </w:rPr>
        <w:t>增加</w:t>
      </w:r>
      <w:r>
        <w:rPr>
          <w:rFonts w:hint="eastAsia" w:ascii="宋体" w:hAnsi="宋体" w:eastAsia="宋体" w:cs="宋体"/>
          <w:sz w:val="32"/>
          <w:szCs w:val="32"/>
          <w:u w:val="single"/>
          <w:lang w:val="en-US" w:eastAsia="zh-CN"/>
        </w:rPr>
        <w:t>2.38</w:t>
      </w:r>
      <w:r>
        <w:rPr>
          <w:rFonts w:hint="eastAsia" w:ascii="宋体" w:hAnsi="宋体" w:eastAsia="宋体" w:cs="宋体"/>
          <w:sz w:val="32"/>
          <w:szCs w:val="32"/>
        </w:rPr>
        <w:t>万元，</w:t>
      </w:r>
      <w:r>
        <w:rPr>
          <w:rFonts w:hint="eastAsia" w:ascii="宋体" w:hAnsi="宋体" w:eastAsia="宋体" w:cs="宋体"/>
          <w:sz w:val="32"/>
          <w:szCs w:val="32"/>
          <w:lang w:val="en-US" w:eastAsia="zh-CN"/>
        </w:rPr>
        <w:t>增加</w:t>
      </w:r>
      <w:r>
        <w:rPr>
          <w:rFonts w:hint="eastAsia" w:ascii="宋体" w:hAnsi="宋体" w:eastAsia="宋体" w:cs="宋体"/>
          <w:sz w:val="32"/>
          <w:szCs w:val="32"/>
          <w:u w:val="single"/>
          <w:lang w:val="en-US" w:eastAsia="zh-CN"/>
        </w:rPr>
        <w:t>10.4</w:t>
      </w:r>
      <w:r>
        <w:rPr>
          <w:rFonts w:hint="eastAsia" w:ascii="宋体" w:hAnsi="宋体" w:eastAsia="宋体" w:cs="宋体"/>
          <w:sz w:val="32"/>
          <w:szCs w:val="32"/>
          <w:u w:val="single"/>
        </w:rPr>
        <w:t>%</w:t>
      </w:r>
      <w:r>
        <w:rPr>
          <w:rFonts w:hint="eastAsia" w:ascii="宋体" w:hAnsi="宋体" w:eastAsia="宋体" w:cs="宋体"/>
          <w:sz w:val="32"/>
          <w:szCs w:val="32"/>
        </w:rPr>
        <w:t>。</w:t>
      </w:r>
      <w:r>
        <w:rPr>
          <w:rFonts w:hint="eastAsia" w:ascii="宋体" w:hAnsi="宋体" w:eastAsia="宋体" w:cs="宋体"/>
          <w:sz w:val="32"/>
          <w:szCs w:val="32"/>
          <w:highlight w:val="none"/>
        </w:rPr>
        <w:t>主要原因</w:t>
      </w:r>
      <w:r>
        <w:rPr>
          <w:rFonts w:hint="eastAsia" w:ascii="宋体" w:hAnsi="宋体" w:eastAsia="宋体" w:cs="宋体"/>
          <w:sz w:val="32"/>
          <w:szCs w:val="32"/>
          <w:highlight w:val="none"/>
          <w:lang w:val="en-US" w:eastAsia="zh-CN"/>
        </w:rPr>
        <w:t>为新进入3名在职职工，导致需缴纳的住房公积金基数增加，购房补贴增加</w:t>
      </w:r>
      <w:r>
        <w:rPr>
          <w:rFonts w:hint="eastAsia" w:ascii="宋体" w:hAnsi="宋体" w:eastAsia="宋体" w:cs="宋体"/>
          <w:sz w:val="32"/>
          <w:szCs w:val="32"/>
          <w:highlight w:val="none"/>
        </w:rPr>
        <w:t>。</w:t>
      </w:r>
      <w:r>
        <w:rPr>
          <w:rFonts w:hint="eastAsia" w:ascii="宋体" w:hAnsi="宋体" w:eastAsia="宋体" w:cs="宋体"/>
          <w:sz w:val="32"/>
          <w:szCs w:val="32"/>
          <w:highlight w:val="none"/>
          <w:lang w:val="en-US" w:eastAsia="zh-CN"/>
        </w:rPr>
        <w:t xml:space="preserve"> </w:t>
      </w:r>
    </w:p>
    <w:p>
      <w:pPr>
        <w:pStyle w:val="10"/>
        <w:pageBreakBefore w:val="0"/>
        <w:tabs>
          <w:tab w:val="left" w:pos="3792"/>
        </w:tabs>
        <w:kinsoku/>
        <w:wordWrap/>
        <w:overflowPunct/>
        <w:topLinePunct w:val="0"/>
        <w:bidi w:val="0"/>
        <w:spacing w:after="0"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（4）其他支出</w:t>
      </w:r>
      <w:r>
        <w:rPr>
          <w:rFonts w:hint="eastAsia" w:ascii="宋体" w:hAnsi="宋体" w:eastAsia="宋体" w:cs="宋体"/>
          <w:sz w:val="32"/>
          <w:szCs w:val="32"/>
          <w:u w:val="single"/>
          <w:lang w:val="en-US" w:eastAsia="zh-CN"/>
        </w:rPr>
        <w:t>168.01</w:t>
      </w:r>
      <w:r>
        <w:rPr>
          <w:rFonts w:hint="eastAsia" w:ascii="宋体" w:hAnsi="宋体" w:eastAsia="宋体" w:cs="宋体"/>
          <w:sz w:val="32"/>
          <w:szCs w:val="32"/>
        </w:rPr>
        <w:t>万元，用于单位购买</w:t>
      </w:r>
      <w:r>
        <w:rPr>
          <w:rFonts w:hint="eastAsia" w:ascii="宋体" w:hAnsi="宋体" w:eastAsia="宋体" w:cs="宋体"/>
          <w:sz w:val="32"/>
          <w:szCs w:val="32"/>
          <w:lang w:val="en-US" w:eastAsia="zh-CN"/>
        </w:rPr>
        <w:t>单位适老化家具、养老机构责任保险和消防改造资金</w:t>
      </w:r>
      <w:r>
        <w:rPr>
          <w:rFonts w:hint="eastAsia" w:ascii="宋体" w:hAnsi="宋体" w:eastAsia="宋体" w:cs="宋体"/>
          <w:sz w:val="32"/>
          <w:szCs w:val="32"/>
        </w:rPr>
        <w:t>费用。与上年相比</w:t>
      </w:r>
      <w:r>
        <w:rPr>
          <w:rFonts w:hint="eastAsia" w:ascii="宋体" w:hAnsi="宋体" w:eastAsia="宋体" w:cs="宋体"/>
          <w:sz w:val="32"/>
          <w:szCs w:val="32"/>
          <w:lang w:val="en-US" w:eastAsia="zh-CN"/>
        </w:rPr>
        <w:t>增加</w:t>
      </w:r>
      <w:r>
        <w:rPr>
          <w:rFonts w:hint="eastAsia" w:ascii="宋体" w:hAnsi="宋体" w:eastAsia="宋体" w:cs="宋体"/>
          <w:sz w:val="32"/>
          <w:szCs w:val="32"/>
          <w:u w:val="single"/>
          <w:lang w:val="en-US" w:eastAsia="zh-CN"/>
        </w:rPr>
        <w:t>140.48</w:t>
      </w:r>
      <w:r>
        <w:rPr>
          <w:rFonts w:hint="eastAsia" w:ascii="宋体" w:hAnsi="宋体" w:eastAsia="宋体" w:cs="宋体"/>
          <w:sz w:val="32"/>
          <w:szCs w:val="32"/>
        </w:rPr>
        <w:t>万元，</w:t>
      </w:r>
      <w:r>
        <w:rPr>
          <w:rFonts w:hint="eastAsia" w:ascii="宋体" w:hAnsi="宋体" w:eastAsia="宋体" w:cs="宋体"/>
          <w:sz w:val="32"/>
          <w:szCs w:val="32"/>
          <w:lang w:val="en-US" w:eastAsia="zh-CN"/>
        </w:rPr>
        <w:t>增加</w:t>
      </w:r>
      <w:r>
        <w:rPr>
          <w:rFonts w:hint="eastAsia" w:ascii="宋体" w:hAnsi="宋体" w:eastAsia="宋体" w:cs="宋体"/>
          <w:sz w:val="32"/>
          <w:szCs w:val="32"/>
          <w:u w:val="single"/>
          <w:lang w:val="en-US" w:eastAsia="zh-CN"/>
        </w:rPr>
        <w:t>1801</w:t>
      </w:r>
      <w:r>
        <w:rPr>
          <w:rFonts w:hint="eastAsia" w:ascii="宋体" w:hAnsi="宋体" w:eastAsia="宋体" w:cs="宋体"/>
          <w:sz w:val="32"/>
          <w:szCs w:val="32"/>
          <w:u w:val="single"/>
        </w:rPr>
        <w:t>%</w:t>
      </w:r>
      <w:r>
        <w:rPr>
          <w:rFonts w:hint="eastAsia" w:ascii="宋体" w:hAnsi="宋体" w:eastAsia="宋体" w:cs="宋体"/>
          <w:sz w:val="32"/>
          <w:szCs w:val="32"/>
        </w:rPr>
        <w:t>。主要原因为</w:t>
      </w:r>
      <w:r>
        <w:rPr>
          <w:rFonts w:hint="eastAsia" w:ascii="宋体" w:hAnsi="宋体" w:eastAsia="宋体" w:cs="宋体"/>
          <w:sz w:val="32"/>
          <w:szCs w:val="32"/>
          <w:lang w:val="en-US" w:eastAsia="zh-CN"/>
        </w:rPr>
        <w:t>有购买家具和消防改造资金两笔资金数额较大的政府性基金在本年支出</w:t>
      </w:r>
      <w:r>
        <w:rPr>
          <w:rFonts w:hint="eastAsia" w:ascii="宋体" w:hAnsi="宋体" w:eastAsia="宋体" w:cs="宋体"/>
          <w:sz w:val="32"/>
          <w:szCs w:val="32"/>
        </w:rPr>
        <w:t>。</w:t>
      </w:r>
    </w:p>
    <w:p>
      <w:pPr>
        <w:pageBreakBefore w:val="0"/>
        <w:kinsoku/>
        <w:wordWrap/>
        <w:overflowPunct/>
        <w:topLinePunct w:val="0"/>
        <w:bidi w:val="0"/>
        <w:spacing w:line="360" w:lineRule="auto"/>
        <w:ind w:firstLine="642" w:firstLineChars="200"/>
        <w:outlineLvl w:val="0"/>
        <w:rPr>
          <w:rFonts w:hint="eastAsia" w:ascii="宋体" w:hAnsi="宋体" w:eastAsia="宋体" w:cs="宋体"/>
          <w:b/>
          <w:bCs/>
          <w:sz w:val="32"/>
          <w:szCs w:val="36"/>
        </w:rPr>
      </w:pPr>
      <w:r>
        <w:rPr>
          <w:rFonts w:hint="eastAsia" w:ascii="宋体" w:hAnsi="宋体" w:eastAsia="宋体" w:cs="宋体"/>
          <w:b/>
          <w:bCs/>
          <w:sz w:val="32"/>
          <w:szCs w:val="36"/>
        </w:rPr>
        <w:t>五、一般公共预算支出预算情况说明</w:t>
      </w:r>
    </w:p>
    <w:p>
      <w:pPr>
        <w:pStyle w:val="10"/>
        <w:pageBreakBefore w:val="0"/>
        <w:tabs>
          <w:tab w:val="left" w:pos="2671"/>
          <w:tab w:val="left" w:pos="5000"/>
          <w:tab w:val="left" w:pos="6190"/>
        </w:tabs>
        <w:kinsoku/>
        <w:wordWrap/>
        <w:overflowPunct/>
        <w:topLinePunct w:val="0"/>
        <w:bidi w:val="0"/>
        <w:spacing w:after="0" w:line="360" w:lineRule="auto"/>
        <w:ind w:firstLine="640" w:firstLineChars="200"/>
        <w:rPr>
          <w:rFonts w:hint="eastAsia" w:ascii="宋体" w:hAnsi="宋体" w:eastAsia="宋体" w:cs="宋体"/>
          <w:sz w:val="32"/>
          <w:szCs w:val="32"/>
          <w:highlight w:val="yellow"/>
        </w:rPr>
      </w:pPr>
      <w:r>
        <w:rPr>
          <w:rFonts w:hint="eastAsia" w:ascii="宋体" w:hAnsi="宋体" w:eastAsia="宋体" w:cs="宋体"/>
          <w:sz w:val="32"/>
          <w:szCs w:val="32"/>
          <w:u w:val="single"/>
          <w:lang w:val="en-US" w:eastAsia="zh-CN"/>
        </w:rPr>
        <w:t>锡林郭勒盟社会福利院</w:t>
      </w:r>
      <w:r>
        <w:rPr>
          <w:rFonts w:hint="eastAsia" w:ascii="宋体" w:hAnsi="宋体" w:eastAsia="宋体" w:cs="宋体"/>
          <w:sz w:val="32"/>
          <w:szCs w:val="32"/>
          <w:lang w:val="en-US" w:eastAsia="zh-CN"/>
        </w:rPr>
        <w:t>2024</w:t>
      </w:r>
      <w:r>
        <w:rPr>
          <w:rFonts w:hint="eastAsia" w:ascii="宋体" w:hAnsi="宋体" w:eastAsia="宋体" w:cs="宋体"/>
          <w:sz w:val="32"/>
          <w:szCs w:val="32"/>
        </w:rPr>
        <w:t>年一般公共预算财政拨款支出预算</w:t>
      </w:r>
      <w:r>
        <w:rPr>
          <w:rFonts w:hint="eastAsia" w:ascii="宋体" w:hAnsi="宋体" w:eastAsia="宋体" w:cs="宋体"/>
          <w:sz w:val="32"/>
          <w:szCs w:val="32"/>
          <w:highlight w:val="none"/>
          <w:u w:val="single"/>
          <w:lang w:val="en-US" w:eastAsia="zh-CN"/>
        </w:rPr>
        <w:t>719.27</w:t>
      </w:r>
      <w:r>
        <w:rPr>
          <w:rFonts w:hint="eastAsia" w:ascii="宋体" w:hAnsi="宋体" w:eastAsia="宋体" w:cs="宋体"/>
          <w:sz w:val="32"/>
          <w:szCs w:val="32"/>
          <w:highlight w:val="none"/>
        </w:rPr>
        <w:t>万元，与上年相比增加</w:t>
      </w:r>
      <w:r>
        <w:rPr>
          <w:rFonts w:hint="eastAsia" w:ascii="宋体" w:hAnsi="宋体" w:eastAsia="宋体" w:cs="宋体"/>
          <w:sz w:val="32"/>
          <w:szCs w:val="32"/>
          <w:highlight w:val="none"/>
          <w:u w:val="single"/>
          <w:lang w:val="en-US" w:eastAsia="zh-CN"/>
        </w:rPr>
        <w:t>84.23</w:t>
      </w:r>
      <w:r>
        <w:rPr>
          <w:rFonts w:hint="eastAsia" w:ascii="宋体" w:hAnsi="宋体" w:eastAsia="宋体" w:cs="宋体"/>
          <w:sz w:val="32"/>
          <w:szCs w:val="32"/>
          <w:highlight w:val="none"/>
        </w:rPr>
        <w:t>万元，增长</w:t>
      </w:r>
      <w:r>
        <w:rPr>
          <w:rFonts w:hint="eastAsia" w:ascii="宋体" w:hAnsi="宋体" w:eastAsia="宋体" w:cs="宋体"/>
          <w:sz w:val="32"/>
          <w:szCs w:val="32"/>
          <w:highlight w:val="none"/>
          <w:u w:val="single"/>
          <w:lang w:val="en-US" w:eastAsia="zh-CN"/>
        </w:rPr>
        <w:t>13.26</w:t>
      </w:r>
      <w:r>
        <w:rPr>
          <w:rFonts w:hint="eastAsia" w:ascii="宋体" w:hAnsi="宋体" w:eastAsia="宋体" w:cs="宋体"/>
          <w:sz w:val="32"/>
          <w:szCs w:val="32"/>
          <w:highlight w:val="none"/>
        </w:rPr>
        <w:t>%。</w:t>
      </w:r>
    </w:p>
    <w:p>
      <w:pPr>
        <w:pStyle w:val="10"/>
        <w:pageBreakBefore w:val="0"/>
        <w:tabs>
          <w:tab w:val="left" w:pos="3792"/>
        </w:tabs>
        <w:kinsoku/>
        <w:wordWrap/>
        <w:overflowPunct/>
        <w:topLinePunct w:val="0"/>
        <w:bidi w:val="0"/>
        <w:spacing w:after="0" w:line="360" w:lineRule="auto"/>
        <w:ind w:firstLine="640" w:firstLineChars="20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（一）社会保障和就业支出：</w:t>
      </w:r>
    </w:p>
    <w:p>
      <w:pPr>
        <w:pStyle w:val="10"/>
        <w:pageBreakBefore w:val="0"/>
        <w:tabs>
          <w:tab w:val="left" w:pos="3792"/>
        </w:tabs>
        <w:kinsoku/>
        <w:wordWrap/>
        <w:overflowPunct/>
        <w:topLinePunct w:val="0"/>
        <w:bidi w:val="0"/>
        <w:spacing w:after="0" w:line="360" w:lineRule="auto"/>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1、行政事业单位养老支出：</w:t>
      </w:r>
    </w:p>
    <w:p>
      <w:pPr>
        <w:pStyle w:val="10"/>
        <w:pageBreakBefore w:val="0"/>
        <w:tabs>
          <w:tab w:val="left" w:pos="3792"/>
        </w:tabs>
        <w:kinsoku/>
        <w:wordWrap/>
        <w:overflowPunct/>
        <w:topLinePunct w:val="0"/>
        <w:bidi w:val="0"/>
        <w:spacing w:after="0" w:line="360" w:lineRule="auto"/>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事业单位离退休：年初预算</w:t>
      </w:r>
      <w:r>
        <w:rPr>
          <w:rFonts w:hint="eastAsia" w:ascii="宋体" w:hAnsi="宋体" w:eastAsia="宋体" w:cs="宋体"/>
          <w:sz w:val="32"/>
          <w:szCs w:val="32"/>
          <w:u w:val="single"/>
          <w:lang w:val="en-US" w:eastAsia="zh-CN"/>
        </w:rPr>
        <w:t>14.53</w:t>
      </w:r>
      <w:r>
        <w:rPr>
          <w:rFonts w:hint="eastAsia" w:ascii="宋体" w:hAnsi="宋体" w:eastAsia="宋体" w:cs="宋体"/>
          <w:sz w:val="32"/>
          <w:szCs w:val="32"/>
          <w:lang w:val="en-US" w:eastAsia="zh-CN"/>
        </w:rPr>
        <w:t>万元，与上年相比增加</w:t>
      </w:r>
      <w:r>
        <w:rPr>
          <w:rFonts w:hint="eastAsia" w:ascii="宋体" w:hAnsi="宋体" w:eastAsia="宋体" w:cs="宋体"/>
          <w:sz w:val="32"/>
          <w:szCs w:val="32"/>
          <w:u w:val="single"/>
          <w:lang w:val="en-US" w:eastAsia="zh-CN"/>
        </w:rPr>
        <w:t>1.08</w:t>
      </w:r>
      <w:r>
        <w:rPr>
          <w:rFonts w:hint="eastAsia" w:ascii="宋体" w:hAnsi="宋体" w:eastAsia="宋体" w:cs="宋体"/>
          <w:sz w:val="32"/>
          <w:szCs w:val="32"/>
          <w:lang w:val="en-US" w:eastAsia="zh-CN"/>
        </w:rPr>
        <w:t>万元，增长</w:t>
      </w:r>
      <w:r>
        <w:rPr>
          <w:rFonts w:hint="eastAsia" w:ascii="宋体" w:hAnsi="宋体" w:eastAsia="宋体" w:cs="宋体"/>
          <w:sz w:val="32"/>
          <w:szCs w:val="32"/>
          <w:u w:val="single"/>
          <w:lang w:val="en-US" w:eastAsia="zh-CN"/>
        </w:rPr>
        <w:t>8.03%</w:t>
      </w:r>
      <w:r>
        <w:rPr>
          <w:rFonts w:hint="eastAsia" w:ascii="宋体" w:hAnsi="宋体" w:eastAsia="宋体" w:cs="宋体"/>
          <w:sz w:val="32"/>
          <w:szCs w:val="32"/>
          <w:lang w:val="en-US" w:eastAsia="zh-CN"/>
        </w:rPr>
        <w:t>。变动原因：本年新增4名退休人员，导致事业单位离退休费支出增加。</w:t>
      </w:r>
    </w:p>
    <w:p>
      <w:pPr>
        <w:pStyle w:val="10"/>
        <w:pageBreakBefore w:val="0"/>
        <w:tabs>
          <w:tab w:val="left" w:pos="3792"/>
        </w:tabs>
        <w:kinsoku/>
        <w:wordWrap/>
        <w:overflowPunct/>
        <w:topLinePunct w:val="0"/>
        <w:bidi w:val="0"/>
        <w:spacing w:after="0" w:line="360" w:lineRule="auto"/>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机关事业单位基本养老保险缴费支出：年初预算</w:t>
      </w:r>
      <w:r>
        <w:rPr>
          <w:rFonts w:hint="eastAsia" w:ascii="宋体" w:hAnsi="宋体" w:eastAsia="宋体" w:cs="宋体"/>
          <w:sz w:val="32"/>
          <w:szCs w:val="32"/>
          <w:u w:val="single"/>
          <w:lang w:val="en-US" w:eastAsia="zh-CN"/>
        </w:rPr>
        <w:t>22.44</w:t>
      </w:r>
      <w:r>
        <w:rPr>
          <w:rFonts w:hint="eastAsia" w:ascii="宋体" w:hAnsi="宋体" w:eastAsia="宋体" w:cs="宋体"/>
          <w:sz w:val="32"/>
          <w:szCs w:val="32"/>
          <w:lang w:val="en-US" w:eastAsia="zh-CN"/>
        </w:rPr>
        <w:t>万元，与上年相比增加</w:t>
      </w:r>
      <w:r>
        <w:rPr>
          <w:rFonts w:hint="eastAsia" w:ascii="宋体" w:hAnsi="宋体" w:eastAsia="宋体" w:cs="宋体"/>
          <w:sz w:val="32"/>
          <w:szCs w:val="32"/>
          <w:u w:val="single"/>
          <w:lang w:val="en-US" w:eastAsia="zh-CN"/>
        </w:rPr>
        <w:t>0.66</w:t>
      </w:r>
      <w:r>
        <w:rPr>
          <w:rFonts w:hint="eastAsia" w:ascii="宋体" w:hAnsi="宋体" w:eastAsia="宋体" w:cs="宋体"/>
          <w:sz w:val="32"/>
          <w:szCs w:val="32"/>
          <w:lang w:val="en-US" w:eastAsia="zh-CN"/>
        </w:rPr>
        <w:t>万元，增加</w:t>
      </w:r>
      <w:r>
        <w:rPr>
          <w:rFonts w:hint="eastAsia" w:ascii="宋体" w:hAnsi="宋体" w:eastAsia="宋体" w:cs="宋体"/>
          <w:sz w:val="32"/>
          <w:szCs w:val="32"/>
          <w:u w:val="single"/>
          <w:lang w:val="en-US" w:eastAsia="zh-CN"/>
        </w:rPr>
        <w:t>3.03%</w:t>
      </w:r>
      <w:r>
        <w:rPr>
          <w:rFonts w:hint="eastAsia" w:ascii="宋体" w:hAnsi="宋体" w:eastAsia="宋体" w:cs="宋体"/>
          <w:sz w:val="32"/>
          <w:szCs w:val="32"/>
          <w:lang w:val="en-US" w:eastAsia="zh-CN"/>
        </w:rPr>
        <w:t>。变动原因：本年在职职工预算增加，工资薪金基数增大导致机关事业单位基本养老保险缴费支出增加。</w:t>
      </w:r>
    </w:p>
    <w:p>
      <w:pPr>
        <w:pStyle w:val="10"/>
        <w:pageBreakBefore w:val="0"/>
        <w:numPr>
          <w:ilvl w:val="0"/>
          <w:numId w:val="2"/>
        </w:numPr>
        <w:tabs>
          <w:tab w:val="left" w:pos="3792"/>
        </w:tabs>
        <w:kinsoku/>
        <w:wordWrap/>
        <w:overflowPunct/>
        <w:topLinePunct w:val="0"/>
        <w:bidi w:val="0"/>
        <w:spacing w:after="0" w:line="360" w:lineRule="auto"/>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社会福利：</w:t>
      </w:r>
    </w:p>
    <w:p>
      <w:pPr>
        <w:pStyle w:val="10"/>
        <w:pageBreakBefore w:val="0"/>
        <w:tabs>
          <w:tab w:val="left" w:pos="3792"/>
        </w:tabs>
        <w:kinsoku/>
        <w:wordWrap/>
        <w:overflowPunct/>
        <w:topLinePunct w:val="0"/>
        <w:bidi w:val="0"/>
        <w:spacing w:after="0" w:line="360" w:lineRule="auto"/>
        <w:ind w:firstLine="640" w:firstLineChars="20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社会福利事业单位：年初预算</w:t>
      </w:r>
      <w:r>
        <w:rPr>
          <w:rFonts w:hint="eastAsia" w:ascii="宋体" w:hAnsi="宋体" w:eastAsia="宋体" w:cs="宋体"/>
          <w:sz w:val="32"/>
          <w:szCs w:val="32"/>
          <w:highlight w:val="none"/>
          <w:u w:val="single"/>
          <w:lang w:val="en-US" w:eastAsia="zh-CN"/>
        </w:rPr>
        <w:t>551.06</w:t>
      </w:r>
      <w:r>
        <w:rPr>
          <w:rFonts w:hint="eastAsia" w:ascii="宋体" w:hAnsi="宋体" w:eastAsia="宋体" w:cs="宋体"/>
          <w:sz w:val="32"/>
          <w:szCs w:val="32"/>
          <w:highlight w:val="none"/>
          <w:lang w:val="en-US" w:eastAsia="zh-CN"/>
        </w:rPr>
        <w:t>万元，与上年相比增加</w:t>
      </w:r>
      <w:r>
        <w:rPr>
          <w:rFonts w:hint="eastAsia" w:ascii="宋体" w:hAnsi="宋体" w:eastAsia="宋体" w:cs="宋体"/>
          <w:sz w:val="32"/>
          <w:szCs w:val="32"/>
          <w:highlight w:val="none"/>
          <w:u w:val="single"/>
          <w:lang w:val="en-US" w:eastAsia="zh-CN"/>
        </w:rPr>
        <w:t>28.15</w:t>
      </w:r>
      <w:r>
        <w:rPr>
          <w:rFonts w:hint="eastAsia" w:ascii="宋体" w:hAnsi="宋体" w:eastAsia="宋体" w:cs="宋体"/>
          <w:sz w:val="32"/>
          <w:szCs w:val="32"/>
          <w:highlight w:val="none"/>
          <w:lang w:val="en-US" w:eastAsia="zh-CN"/>
        </w:rPr>
        <w:t>万元，增加</w:t>
      </w:r>
      <w:r>
        <w:rPr>
          <w:rFonts w:hint="eastAsia" w:ascii="宋体" w:hAnsi="宋体" w:eastAsia="宋体" w:cs="宋体"/>
          <w:sz w:val="32"/>
          <w:szCs w:val="32"/>
          <w:highlight w:val="none"/>
          <w:u w:val="single"/>
          <w:lang w:val="en-US" w:eastAsia="zh-CN"/>
        </w:rPr>
        <w:t>5.28%</w:t>
      </w:r>
      <w:r>
        <w:rPr>
          <w:rFonts w:hint="eastAsia" w:ascii="宋体" w:hAnsi="宋体" w:eastAsia="宋体" w:cs="宋体"/>
          <w:sz w:val="32"/>
          <w:szCs w:val="32"/>
          <w:highlight w:val="none"/>
          <w:lang w:val="en-US" w:eastAsia="zh-CN"/>
        </w:rPr>
        <w:t>。变动原因：</w:t>
      </w:r>
      <w:r>
        <w:rPr>
          <w:rFonts w:hint="eastAsia" w:ascii="宋体" w:hAnsi="宋体" w:eastAsia="宋体" w:cs="宋体"/>
          <w:sz w:val="32"/>
          <w:szCs w:val="32"/>
          <w:lang w:val="en-US" w:eastAsia="zh-CN"/>
        </w:rPr>
        <w:t>新进入3名</w:t>
      </w:r>
      <w:r>
        <w:rPr>
          <w:rFonts w:hint="eastAsia" w:ascii="宋体" w:hAnsi="宋体" w:eastAsia="宋体" w:cs="宋体"/>
          <w:sz w:val="32"/>
          <w:szCs w:val="32"/>
          <w:highlight w:val="none"/>
          <w:lang w:val="en-US" w:eastAsia="zh-CN"/>
        </w:rPr>
        <w:t>在职职工，工资预算增加，院民生活费增加，导致社会福利事业单位支出增加。</w:t>
      </w:r>
    </w:p>
    <w:p>
      <w:pPr>
        <w:pStyle w:val="10"/>
        <w:pageBreakBefore w:val="0"/>
        <w:tabs>
          <w:tab w:val="left" w:pos="3792"/>
        </w:tabs>
        <w:kinsoku/>
        <w:wordWrap/>
        <w:overflowPunct/>
        <w:topLinePunct w:val="0"/>
        <w:bidi w:val="0"/>
        <w:spacing w:after="0" w:line="360" w:lineRule="auto"/>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3、特困人员救助供养：</w:t>
      </w:r>
    </w:p>
    <w:p>
      <w:pPr>
        <w:pStyle w:val="10"/>
        <w:pageBreakBefore w:val="0"/>
        <w:tabs>
          <w:tab w:val="left" w:pos="3792"/>
        </w:tabs>
        <w:kinsoku/>
        <w:wordWrap/>
        <w:overflowPunct/>
        <w:topLinePunct w:val="0"/>
        <w:bidi w:val="0"/>
        <w:spacing w:after="0" w:line="360" w:lineRule="auto"/>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城市特困人员救助供养：年初预算</w:t>
      </w:r>
      <w:r>
        <w:rPr>
          <w:rFonts w:hint="eastAsia" w:ascii="宋体" w:hAnsi="宋体" w:eastAsia="宋体" w:cs="宋体"/>
          <w:sz w:val="32"/>
          <w:szCs w:val="32"/>
          <w:u w:val="single"/>
          <w:lang w:val="en-US" w:eastAsia="zh-CN"/>
        </w:rPr>
        <w:t>87.29</w:t>
      </w:r>
      <w:r>
        <w:rPr>
          <w:rFonts w:hint="eastAsia" w:ascii="宋体" w:hAnsi="宋体" w:eastAsia="宋体" w:cs="宋体"/>
          <w:sz w:val="32"/>
          <w:szCs w:val="32"/>
          <w:lang w:val="en-US" w:eastAsia="zh-CN"/>
        </w:rPr>
        <w:t>万元，与上年相比增加</w:t>
      </w:r>
      <w:r>
        <w:rPr>
          <w:rFonts w:hint="eastAsia" w:ascii="宋体" w:hAnsi="宋体" w:eastAsia="宋体" w:cs="宋体"/>
          <w:sz w:val="32"/>
          <w:szCs w:val="32"/>
          <w:u w:val="single"/>
          <w:lang w:val="en-US" w:eastAsia="zh-CN"/>
        </w:rPr>
        <w:t>75.86</w:t>
      </w:r>
      <w:r>
        <w:rPr>
          <w:rFonts w:hint="eastAsia" w:ascii="宋体" w:hAnsi="宋体" w:eastAsia="宋体" w:cs="宋体"/>
          <w:sz w:val="32"/>
          <w:szCs w:val="32"/>
          <w:lang w:val="en-US" w:eastAsia="zh-CN"/>
        </w:rPr>
        <w:t>万元，增加</w:t>
      </w:r>
      <w:r>
        <w:rPr>
          <w:rFonts w:hint="eastAsia" w:ascii="宋体" w:hAnsi="宋体" w:eastAsia="宋体" w:cs="宋体"/>
          <w:sz w:val="32"/>
          <w:szCs w:val="32"/>
          <w:u w:val="single"/>
          <w:lang w:val="en-US" w:eastAsia="zh-CN"/>
        </w:rPr>
        <w:t>663.70%</w:t>
      </w:r>
      <w:r>
        <w:rPr>
          <w:rFonts w:hint="eastAsia" w:ascii="宋体" w:hAnsi="宋体" w:eastAsia="宋体" w:cs="宋体"/>
          <w:sz w:val="32"/>
          <w:szCs w:val="32"/>
          <w:lang w:val="en-US" w:eastAsia="zh-CN"/>
        </w:rPr>
        <w:t>。变动原因：</w:t>
      </w:r>
      <w:r>
        <w:rPr>
          <w:rFonts w:hint="eastAsia" w:ascii="宋体" w:hAnsi="宋体" w:eastAsia="宋体" w:cs="宋体"/>
          <w:sz w:val="32"/>
          <w:szCs w:val="32"/>
          <w:highlight w:val="none"/>
          <w:lang w:val="en-US" w:eastAsia="zh-CN"/>
        </w:rPr>
        <w:t>上年年初困难群众救助补助项目资金未下达，而本年困难群众救助补助项目资金已提前下达。</w:t>
      </w:r>
    </w:p>
    <w:p>
      <w:pPr>
        <w:pStyle w:val="10"/>
        <w:pageBreakBefore w:val="0"/>
        <w:tabs>
          <w:tab w:val="left" w:pos="3792"/>
        </w:tabs>
        <w:kinsoku/>
        <w:wordWrap/>
        <w:overflowPunct/>
        <w:topLinePunct w:val="0"/>
        <w:bidi w:val="0"/>
        <w:spacing w:after="0" w:line="360" w:lineRule="auto"/>
        <w:ind w:firstLine="640" w:firstLineChars="200"/>
        <w:rPr>
          <w:rFonts w:hint="eastAsia" w:ascii="宋体" w:hAnsi="宋体" w:eastAsia="宋体" w:cs="宋体"/>
          <w:b w:val="0"/>
          <w:bCs w:val="0"/>
          <w:sz w:val="32"/>
          <w:szCs w:val="32"/>
          <w:highlight w:val="none"/>
          <w:lang w:val="en-US" w:eastAsia="zh-CN"/>
        </w:rPr>
      </w:pPr>
      <w:r>
        <w:rPr>
          <w:rFonts w:hint="eastAsia" w:ascii="宋体" w:hAnsi="宋体" w:eastAsia="宋体" w:cs="宋体"/>
          <w:b w:val="0"/>
          <w:bCs w:val="0"/>
          <w:sz w:val="32"/>
          <w:szCs w:val="32"/>
          <w:highlight w:val="none"/>
          <w:lang w:val="en-US" w:eastAsia="zh-CN"/>
        </w:rPr>
        <w:t>(二)卫生健康支出：</w:t>
      </w:r>
    </w:p>
    <w:p>
      <w:pPr>
        <w:pStyle w:val="10"/>
        <w:pageBreakBefore w:val="0"/>
        <w:tabs>
          <w:tab w:val="left" w:pos="3792"/>
        </w:tabs>
        <w:kinsoku/>
        <w:wordWrap/>
        <w:overflowPunct/>
        <w:topLinePunct w:val="0"/>
        <w:bidi w:val="0"/>
        <w:spacing w:after="0" w:line="360" w:lineRule="auto"/>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1、事业单位医疗：年初预算</w:t>
      </w:r>
      <w:r>
        <w:rPr>
          <w:rFonts w:hint="eastAsia" w:ascii="宋体" w:hAnsi="宋体" w:eastAsia="宋体" w:cs="宋体"/>
          <w:sz w:val="32"/>
          <w:szCs w:val="32"/>
          <w:u w:val="single"/>
          <w:lang w:val="en-US" w:eastAsia="zh-CN"/>
        </w:rPr>
        <w:t>17.39</w:t>
      </w:r>
      <w:r>
        <w:rPr>
          <w:rFonts w:hint="eastAsia" w:ascii="宋体" w:hAnsi="宋体" w:eastAsia="宋体" w:cs="宋体"/>
          <w:sz w:val="32"/>
          <w:szCs w:val="32"/>
          <w:lang w:val="en-US" w:eastAsia="zh-CN"/>
        </w:rPr>
        <w:t>万元，与上年相比增加</w:t>
      </w:r>
      <w:r>
        <w:rPr>
          <w:rFonts w:hint="eastAsia" w:ascii="宋体" w:hAnsi="宋体" w:eastAsia="宋体" w:cs="宋体"/>
          <w:sz w:val="32"/>
          <w:szCs w:val="32"/>
          <w:u w:val="single"/>
          <w:lang w:val="en-US" w:eastAsia="zh-CN"/>
        </w:rPr>
        <w:t>1.52</w:t>
      </w:r>
      <w:r>
        <w:rPr>
          <w:rFonts w:hint="eastAsia" w:ascii="宋体" w:hAnsi="宋体" w:eastAsia="宋体" w:cs="宋体"/>
          <w:sz w:val="32"/>
          <w:szCs w:val="32"/>
          <w:lang w:val="en-US" w:eastAsia="zh-CN"/>
        </w:rPr>
        <w:t>万元，增加</w:t>
      </w:r>
      <w:r>
        <w:rPr>
          <w:rFonts w:hint="eastAsia" w:ascii="宋体" w:hAnsi="宋体" w:eastAsia="宋体" w:cs="宋体"/>
          <w:sz w:val="32"/>
          <w:szCs w:val="32"/>
          <w:u w:val="single"/>
          <w:lang w:val="en-US" w:eastAsia="zh-CN"/>
        </w:rPr>
        <w:t>9.58%</w:t>
      </w:r>
      <w:r>
        <w:rPr>
          <w:rFonts w:hint="eastAsia" w:ascii="宋体" w:hAnsi="宋体" w:eastAsia="宋体" w:cs="宋体"/>
          <w:sz w:val="32"/>
          <w:szCs w:val="32"/>
          <w:lang w:val="en-US" w:eastAsia="zh-CN"/>
        </w:rPr>
        <w:t>。变动原因：新进入3名</w:t>
      </w:r>
      <w:r>
        <w:rPr>
          <w:rFonts w:hint="eastAsia" w:ascii="宋体" w:hAnsi="宋体" w:eastAsia="宋体" w:cs="宋体"/>
          <w:sz w:val="32"/>
          <w:szCs w:val="32"/>
          <w:highlight w:val="none"/>
          <w:lang w:val="en-US" w:eastAsia="zh-CN"/>
        </w:rPr>
        <w:t>在职职工，工资预算增加</w:t>
      </w:r>
      <w:r>
        <w:rPr>
          <w:rFonts w:hint="eastAsia" w:ascii="宋体" w:hAnsi="宋体" w:eastAsia="宋体" w:cs="宋体"/>
          <w:sz w:val="32"/>
          <w:szCs w:val="32"/>
          <w:lang w:val="en-US" w:eastAsia="zh-CN"/>
        </w:rPr>
        <w:t>，导致事业单位医疗支出增加。</w:t>
      </w:r>
    </w:p>
    <w:p>
      <w:pPr>
        <w:pStyle w:val="10"/>
        <w:pageBreakBefore w:val="0"/>
        <w:tabs>
          <w:tab w:val="left" w:pos="3792"/>
        </w:tabs>
        <w:kinsoku/>
        <w:wordWrap/>
        <w:overflowPunct/>
        <w:topLinePunct w:val="0"/>
        <w:bidi w:val="0"/>
        <w:spacing w:after="0" w:line="360" w:lineRule="auto"/>
        <w:ind w:firstLine="640" w:firstLineChars="200"/>
        <w:rPr>
          <w:rFonts w:hint="eastAsia" w:ascii="宋体" w:hAnsi="宋体" w:eastAsia="宋体" w:cs="宋体"/>
          <w:sz w:val="32"/>
          <w:szCs w:val="32"/>
          <w:highlight w:val="yellow"/>
          <w:lang w:val="en-US" w:eastAsia="zh-CN"/>
        </w:rPr>
      </w:pPr>
      <w:r>
        <w:rPr>
          <w:rFonts w:hint="eastAsia" w:ascii="宋体" w:hAnsi="宋体" w:eastAsia="宋体" w:cs="宋体"/>
          <w:sz w:val="32"/>
          <w:szCs w:val="32"/>
          <w:lang w:val="en-US" w:eastAsia="zh-CN"/>
        </w:rPr>
        <w:t>2、公务员医疗补助：年初预算</w:t>
      </w:r>
      <w:r>
        <w:rPr>
          <w:rFonts w:hint="eastAsia" w:ascii="宋体" w:hAnsi="宋体" w:eastAsia="宋体" w:cs="宋体"/>
          <w:sz w:val="32"/>
          <w:szCs w:val="32"/>
          <w:u w:val="single"/>
          <w:lang w:val="en-US" w:eastAsia="zh-CN"/>
        </w:rPr>
        <w:t>1.3</w:t>
      </w:r>
      <w:r>
        <w:rPr>
          <w:rFonts w:hint="eastAsia" w:ascii="宋体" w:hAnsi="宋体" w:eastAsia="宋体" w:cs="宋体"/>
          <w:sz w:val="32"/>
          <w:szCs w:val="32"/>
          <w:lang w:val="en-US" w:eastAsia="zh-CN"/>
        </w:rPr>
        <w:t>万元，与上年相比减少</w:t>
      </w:r>
      <w:r>
        <w:rPr>
          <w:rFonts w:hint="eastAsia" w:ascii="宋体" w:hAnsi="宋体" w:eastAsia="宋体" w:cs="宋体"/>
          <w:sz w:val="32"/>
          <w:szCs w:val="32"/>
          <w:u w:val="single"/>
          <w:lang w:val="en-US" w:eastAsia="zh-CN"/>
        </w:rPr>
        <w:t>1.1</w:t>
      </w:r>
      <w:r>
        <w:rPr>
          <w:rFonts w:hint="eastAsia" w:ascii="宋体" w:hAnsi="宋体" w:eastAsia="宋体" w:cs="宋体"/>
          <w:sz w:val="32"/>
          <w:szCs w:val="32"/>
          <w:lang w:val="en-US" w:eastAsia="zh-CN"/>
        </w:rPr>
        <w:t>万元，减少</w:t>
      </w:r>
      <w:r>
        <w:rPr>
          <w:rFonts w:hint="eastAsia" w:ascii="宋体" w:hAnsi="宋体" w:eastAsia="宋体" w:cs="宋体"/>
          <w:sz w:val="32"/>
          <w:szCs w:val="32"/>
          <w:u w:val="single"/>
          <w:lang w:val="en-US" w:eastAsia="zh-CN"/>
        </w:rPr>
        <w:t>45.83%</w:t>
      </w:r>
      <w:r>
        <w:rPr>
          <w:rFonts w:hint="eastAsia" w:ascii="宋体" w:hAnsi="宋体" w:eastAsia="宋体" w:cs="宋体"/>
          <w:sz w:val="32"/>
          <w:szCs w:val="32"/>
          <w:lang w:val="en-US" w:eastAsia="zh-CN"/>
        </w:rPr>
        <w:t>。变动原因：</w:t>
      </w:r>
      <w:r>
        <w:rPr>
          <w:rFonts w:hint="eastAsia" w:ascii="宋体" w:hAnsi="宋体" w:eastAsia="宋体" w:cs="宋体"/>
          <w:sz w:val="32"/>
          <w:szCs w:val="32"/>
          <w:highlight w:val="none"/>
          <w:lang w:val="en-US" w:eastAsia="zh-CN"/>
        </w:rPr>
        <w:t>本年新考录3名职工，退休人员增加4名，导致缴纳医保工资基数减少，缴纳医保费用减少。</w:t>
      </w:r>
    </w:p>
    <w:p>
      <w:pPr>
        <w:pStyle w:val="10"/>
        <w:pageBreakBefore w:val="0"/>
        <w:tabs>
          <w:tab w:val="left" w:pos="3792"/>
        </w:tabs>
        <w:kinsoku/>
        <w:wordWrap/>
        <w:overflowPunct/>
        <w:topLinePunct w:val="0"/>
        <w:bidi w:val="0"/>
        <w:spacing w:after="0" w:line="360" w:lineRule="auto"/>
        <w:ind w:firstLine="640" w:firstLineChars="20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（三）住房保障支出：</w:t>
      </w:r>
    </w:p>
    <w:p>
      <w:pPr>
        <w:pStyle w:val="10"/>
        <w:pageBreakBefore w:val="0"/>
        <w:tabs>
          <w:tab w:val="left" w:pos="3792"/>
        </w:tabs>
        <w:kinsoku/>
        <w:wordWrap/>
        <w:overflowPunct/>
        <w:topLinePunct w:val="0"/>
        <w:bidi w:val="0"/>
        <w:spacing w:after="0" w:line="360" w:lineRule="auto"/>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1、住房公积金：年初预算</w:t>
      </w:r>
      <w:r>
        <w:rPr>
          <w:rFonts w:hint="eastAsia" w:ascii="宋体" w:hAnsi="宋体" w:eastAsia="宋体" w:cs="宋体"/>
          <w:sz w:val="32"/>
          <w:szCs w:val="32"/>
          <w:u w:val="single"/>
          <w:lang w:val="en-US" w:eastAsia="zh-CN"/>
        </w:rPr>
        <w:t>21.54</w:t>
      </w:r>
      <w:r>
        <w:rPr>
          <w:rFonts w:hint="eastAsia" w:ascii="宋体" w:hAnsi="宋体" w:eastAsia="宋体" w:cs="宋体"/>
          <w:sz w:val="32"/>
          <w:szCs w:val="32"/>
          <w:lang w:val="en-US" w:eastAsia="zh-CN"/>
        </w:rPr>
        <w:t>万元，与上年相比增加</w:t>
      </w:r>
      <w:r>
        <w:rPr>
          <w:rFonts w:hint="eastAsia" w:ascii="宋体" w:hAnsi="宋体" w:eastAsia="宋体" w:cs="宋体"/>
          <w:sz w:val="32"/>
          <w:szCs w:val="32"/>
          <w:u w:val="single"/>
          <w:lang w:val="en-US" w:eastAsia="zh-CN"/>
        </w:rPr>
        <w:t>0.48</w:t>
      </w:r>
      <w:r>
        <w:rPr>
          <w:rFonts w:hint="eastAsia" w:ascii="宋体" w:hAnsi="宋体" w:eastAsia="宋体" w:cs="宋体"/>
          <w:sz w:val="32"/>
          <w:szCs w:val="32"/>
          <w:lang w:val="en-US" w:eastAsia="zh-CN"/>
        </w:rPr>
        <w:t>万元，增加</w:t>
      </w:r>
      <w:r>
        <w:rPr>
          <w:rFonts w:hint="eastAsia" w:ascii="宋体" w:hAnsi="宋体" w:eastAsia="宋体" w:cs="宋体"/>
          <w:sz w:val="32"/>
          <w:szCs w:val="32"/>
          <w:u w:val="single"/>
          <w:lang w:val="en-US" w:eastAsia="zh-CN"/>
        </w:rPr>
        <w:t>2.28%</w:t>
      </w:r>
      <w:r>
        <w:rPr>
          <w:rFonts w:hint="eastAsia" w:ascii="宋体" w:hAnsi="宋体" w:eastAsia="宋体" w:cs="宋体"/>
          <w:sz w:val="32"/>
          <w:szCs w:val="32"/>
          <w:lang w:val="en-US" w:eastAsia="zh-CN"/>
        </w:rPr>
        <w:t>。变动原因：本年职工工资基数增加，导致支出增加。</w:t>
      </w:r>
    </w:p>
    <w:p>
      <w:pPr>
        <w:pStyle w:val="10"/>
        <w:pageBreakBefore w:val="0"/>
        <w:tabs>
          <w:tab w:val="left" w:pos="3792"/>
        </w:tabs>
        <w:kinsoku/>
        <w:wordWrap/>
        <w:overflowPunct/>
        <w:topLinePunct w:val="0"/>
        <w:bidi w:val="0"/>
        <w:spacing w:after="0"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2、购房补贴：年初预算</w:t>
      </w:r>
      <w:r>
        <w:rPr>
          <w:rFonts w:hint="eastAsia" w:ascii="宋体" w:hAnsi="宋体" w:eastAsia="宋体" w:cs="宋体"/>
          <w:sz w:val="32"/>
          <w:szCs w:val="32"/>
          <w:u w:val="single"/>
          <w:lang w:val="en-US" w:eastAsia="zh-CN"/>
        </w:rPr>
        <w:t>3.73</w:t>
      </w:r>
      <w:r>
        <w:rPr>
          <w:rFonts w:hint="eastAsia" w:ascii="宋体" w:hAnsi="宋体" w:eastAsia="宋体" w:cs="宋体"/>
          <w:sz w:val="32"/>
          <w:szCs w:val="32"/>
          <w:lang w:val="en-US" w:eastAsia="zh-CN"/>
        </w:rPr>
        <w:t>万元，与上年相比增加</w:t>
      </w:r>
      <w:r>
        <w:rPr>
          <w:rFonts w:hint="eastAsia" w:ascii="宋体" w:hAnsi="宋体" w:eastAsia="宋体" w:cs="宋体"/>
          <w:sz w:val="32"/>
          <w:szCs w:val="32"/>
          <w:u w:val="single"/>
          <w:lang w:val="en-US" w:eastAsia="zh-CN"/>
        </w:rPr>
        <w:t>1.91</w:t>
      </w:r>
      <w:r>
        <w:rPr>
          <w:rFonts w:hint="eastAsia" w:ascii="宋体" w:hAnsi="宋体" w:eastAsia="宋体" w:cs="宋体"/>
          <w:sz w:val="32"/>
          <w:szCs w:val="32"/>
          <w:lang w:val="en-US" w:eastAsia="zh-CN"/>
        </w:rPr>
        <w:t>万元，增长</w:t>
      </w:r>
      <w:r>
        <w:rPr>
          <w:rFonts w:hint="eastAsia" w:ascii="宋体" w:hAnsi="宋体" w:eastAsia="宋体" w:cs="宋体"/>
          <w:sz w:val="32"/>
          <w:szCs w:val="32"/>
          <w:u w:val="single"/>
          <w:lang w:val="en-US" w:eastAsia="zh-CN"/>
        </w:rPr>
        <w:t>104.95%</w:t>
      </w:r>
      <w:r>
        <w:rPr>
          <w:rFonts w:hint="eastAsia" w:ascii="宋体" w:hAnsi="宋体" w:eastAsia="宋体" w:cs="宋体"/>
          <w:sz w:val="32"/>
          <w:szCs w:val="32"/>
          <w:lang w:val="en-US" w:eastAsia="zh-CN"/>
        </w:rPr>
        <w:t>。变动原因：新进入三名在职职工，导致购房补贴支出增加。</w:t>
      </w:r>
    </w:p>
    <w:p>
      <w:pPr>
        <w:pageBreakBefore w:val="0"/>
        <w:kinsoku/>
        <w:wordWrap/>
        <w:overflowPunct/>
        <w:topLinePunct w:val="0"/>
        <w:bidi w:val="0"/>
        <w:spacing w:line="360" w:lineRule="auto"/>
        <w:ind w:firstLine="642" w:firstLineChars="200"/>
        <w:outlineLvl w:val="0"/>
        <w:rPr>
          <w:rFonts w:hint="eastAsia" w:ascii="宋体" w:hAnsi="宋体" w:eastAsia="宋体" w:cs="宋体"/>
          <w:b/>
          <w:bCs/>
          <w:sz w:val="32"/>
          <w:szCs w:val="36"/>
        </w:rPr>
      </w:pPr>
      <w:r>
        <w:rPr>
          <w:rFonts w:hint="eastAsia" w:ascii="宋体" w:hAnsi="宋体" w:eastAsia="宋体" w:cs="宋体"/>
          <w:b/>
          <w:bCs/>
          <w:sz w:val="32"/>
          <w:szCs w:val="36"/>
        </w:rPr>
        <w:t>六、一般公共预算基本支出预算情况说明</w:t>
      </w:r>
    </w:p>
    <w:p>
      <w:pPr>
        <w:pageBreakBefore w:val="0"/>
        <w:kinsoku/>
        <w:wordWrap/>
        <w:overflowPunct/>
        <w:topLinePunct w:val="0"/>
        <w:bidi w:val="0"/>
        <w:spacing w:line="360" w:lineRule="auto"/>
        <w:ind w:firstLine="640" w:firstLineChars="200"/>
        <w:outlineLvl w:val="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u w:val="single"/>
        </w:rPr>
        <w:t>锡林郭勒盟社会福利院</w:t>
      </w:r>
      <w:r>
        <w:rPr>
          <w:rFonts w:hint="eastAsia" w:ascii="宋体" w:hAnsi="宋体" w:eastAsia="宋体" w:cs="宋体"/>
          <w:sz w:val="32"/>
          <w:szCs w:val="32"/>
          <w:highlight w:val="none"/>
        </w:rPr>
        <w:t>202</w:t>
      </w:r>
      <w:r>
        <w:rPr>
          <w:rFonts w:hint="eastAsia" w:ascii="宋体" w:hAnsi="宋体" w:eastAsia="宋体" w:cs="宋体"/>
          <w:sz w:val="32"/>
          <w:szCs w:val="32"/>
          <w:highlight w:val="none"/>
          <w:lang w:val="en-US" w:eastAsia="zh-CN"/>
        </w:rPr>
        <w:t>4</w:t>
      </w:r>
      <w:r>
        <w:rPr>
          <w:rFonts w:hint="eastAsia" w:ascii="宋体" w:hAnsi="宋体" w:eastAsia="宋体" w:cs="宋体"/>
          <w:sz w:val="32"/>
          <w:szCs w:val="32"/>
          <w:highlight w:val="none"/>
        </w:rPr>
        <w:t>年度一般公共预算财政拨款基本支出预算</w:t>
      </w:r>
      <w:r>
        <w:rPr>
          <w:rFonts w:hint="eastAsia" w:ascii="宋体" w:hAnsi="宋体" w:eastAsia="宋体" w:cs="宋体"/>
          <w:sz w:val="32"/>
          <w:szCs w:val="32"/>
          <w:highlight w:val="none"/>
          <w:u w:val="single"/>
          <w:lang w:val="en-US" w:eastAsia="zh-CN"/>
        </w:rPr>
        <w:t>594.59</w:t>
      </w:r>
      <w:r>
        <w:rPr>
          <w:rFonts w:hint="eastAsia" w:ascii="宋体" w:hAnsi="宋体" w:eastAsia="宋体" w:cs="宋体"/>
          <w:sz w:val="32"/>
          <w:szCs w:val="32"/>
          <w:highlight w:val="none"/>
        </w:rPr>
        <w:t>万元，其中：</w:t>
      </w:r>
    </w:p>
    <w:p>
      <w:pPr>
        <w:pageBreakBefore w:val="0"/>
        <w:numPr>
          <w:ilvl w:val="0"/>
          <w:numId w:val="3"/>
        </w:numPr>
        <w:kinsoku/>
        <w:wordWrap/>
        <w:overflowPunct/>
        <w:topLinePunct w:val="0"/>
        <w:bidi w:val="0"/>
        <w:spacing w:line="360" w:lineRule="auto"/>
        <w:ind w:firstLine="640" w:firstLineChars="200"/>
        <w:outlineLvl w:val="0"/>
        <w:rPr>
          <w:rFonts w:hint="eastAsia" w:ascii="宋体" w:hAnsi="宋体" w:eastAsia="宋体" w:cs="宋体"/>
          <w:sz w:val="32"/>
          <w:szCs w:val="32"/>
          <w:highlight w:val="none"/>
        </w:rPr>
      </w:pPr>
      <w:r>
        <w:rPr>
          <w:rFonts w:hint="eastAsia" w:ascii="宋体" w:hAnsi="宋体" w:eastAsia="宋体" w:cs="宋体"/>
          <w:sz w:val="32"/>
          <w:szCs w:val="32"/>
          <w:highlight w:val="none"/>
        </w:rPr>
        <w:t>人员经费</w:t>
      </w:r>
      <w:r>
        <w:rPr>
          <w:rFonts w:hint="eastAsia" w:ascii="宋体" w:hAnsi="宋体" w:eastAsia="宋体" w:cs="宋体"/>
          <w:sz w:val="32"/>
          <w:szCs w:val="32"/>
          <w:highlight w:val="none"/>
          <w:u w:val="single"/>
          <w:lang w:val="en-US" w:eastAsia="zh-CN"/>
        </w:rPr>
        <w:t>468.87</w:t>
      </w:r>
      <w:r>
        <w:rPr>
          <w:rFonts w:hint="eastAsia" w:ascii="宋体" w:hAnsi="宋体" w:eastAsia="宋体" w:cs="宋体"/>
          <w:sz w:val="32"/>
          <w:szCs w:val="32"/>
          <w:highlight w:val="none"/>
        </w:rPr>
        <w:t>万元。主要包括：基本工资</w:t>
      </w:r>
      <w:r>
        <w:rPr>
          <w:rFonts w:hint="eastAsia" w:ascii="宋体" w:hAnsi="宋体" w:eastAsia="宋体" w:cs="宋体"/>
          <w:sz w:val="32"/>
          <w:szCs w:val="32"/>
          <w:highlight w:val="none"/>
          <w:lang w:val="en-US" w:eastAsia="zh-CN"/>
        </w:rPr>
        <w:t>70.6</w:t>
      </w:r>
      <w:r>
        <w:rPr>
          <w:rFonts w:hint="eastAsia" w:ascii="宋体" w:hAnsi="宋体" w:eastAsia="宋体" w:cs="宋体"/>
          <w:sz w:val="32"/>
          <w:szCs w:val="32"/>
          <w:highlight w:val="none"/>
        </w:rPr>
        <w:t>万元、津贴补贴</w:t>
      </w:r>
      <w:r>
        <w:rPr>
          <w:rFonts w:hint="eastAsia" w:ascii="宋体" w:hAnsi="宋体" w:eastAsia="宋体" w:cs="宋体"/>
          <w:sz w:val="32"/>
          <w:szCs w:val="32"/>
          <w:highlight w:val="none"/>
          <w:lang w:val="en-US" w:eastAsia="zh-CN"/>
        </w:rPr>
        <w:t>26.65</w:t>
      </w:r>
      <w:r>
        <w:rPr>
          <w:rFonts w:hint="eastAsia" w:ascii="宋体" w:hAnsi="宋体" w:eastAsia="宋体" w:cs="宋体"/>
          <w:sz w:val="32"/>
          <w:szCs w:val="32"/>
          <w:highlight w:val="none"/>
        </w:rPr>
        <w:t>万元、</w:t>
      </w:r>
      <w:r>
        <w:rPr>
          <w:rFonts w:hint="eastAsia" w:ascii="宋体" w:hAnsi="宋体" w:eastAsia="宋体" w:cs="宋体"/>
          <w:sz w:val="32"/>
          <w:szCs w:val="32"/>
          <w:highlight w:val="none"/>
          <w:lang w:val="en-US" w:eastAsia="zh-CN"/>
        </w:rPr>
        <w:t>奖金16.01万元、</w:t>
      </w:r>
      <w:r>
        <w:rPr>
          <w:rFonts w:hint="eastAsia" w:ascii="宋体" w:hAnsi="宋体" w:eastAsia="宋体" w:cs="宋体"/>
          <w:sz w:val="32"/>
          <w:szCs w:val="32"/>
          <w:highlight w:val="none"/>
        </w:rPr>
        <w:t>绩效工资</w:t>
      </w:r>
      <w:r>
        <w:rPr>
          <w:rFonts w:hint="eastAsia" w:ascii="宋体" w:hAnsi="宋体" w:eastAsia="宋体" w:cs="宋体"/>
          <w:sz w:val="32"/>
          <w:szCs w:val="32"/>
          <w:highlight w:val="none"/>
          <w:lang w:val="en-US" w:eastAsia="zh-CN"/>
        </w:rPr>
        <w:t>51.11</w:t>
      </w:r>
      <w:r>
        <w:rPr>
          <w:rFonts w:hint="eastAsia" w:ascii="宋体" w:hAnsi="宋体" w:eastAsia="宋体" w:cs="宋体"/>
          <w:sz w:val="32"/>
          <w:szCs w:val="32"/>
          <w:highlight w:val="none"/>
        </w:rPr>
        <w:t>万元、机关事业单位基本养老保险缴费</w:t>
      </w:r>
      <w:r>
        <w:rPr>
          <w:rFonts w:hint="eastAsia" w:ascii="宋体" w:hAnsi="宋体" w:eastAsia="宋体" w:cs="宋体"/>
          <w:sz w:val="32"/>
          <w:szCs w:val="32"/>
          <w:highlight w:val="none"/>
          <w:lang w:val="en-US" w:eastAsia="zh-CN"/>
        </w:rPr>
        <w:t>22.44</w:t>
      </w:r>
      <w:r>
        <w:rPr>
          <w:rFonts w:hint="eastAsia" w:ascii="宋体" w:hAnsi="宋体" w:eastAsia="宋体" w:cs="宋体"/>
          <w:sz w:val="32"/>
          <w:szCs w:val="32"/>
          <w:highlight w:val="none"/>
        </w:rPr>
        <w:t>万元、职工基本医疗保险缴费</w:t>
      </w:r>
      <w:r>
        <w:rPr>
          <w:rFonts w:hint="eastAsia" w:ascii="宋体" w:hAnsi="宋体" w:eastAsia="宋体" w:cs="宋体"/>
          <w:sz w:val="32"/>
          <w:szCs w:val="32"/>
          <w:highlight w:val="none"/>
          <w:lang w:val="en-US" w:eastAsia="zh-CN"/>
        </w:rPr>
        <w:t>8.49</w:t>
      </w:r>
      <w:r>
        <w:rPr>
          <w:rFonts w:hint="eastAsia" w:ascii="宋体" w:hAnsi="宋体" w:eastAsia="宋体" w:cs="宋体"/>
          <w:sz w:val="32"/>
          <w:szCs w:val="32"/>
          <w:highlight w:val="none"/>
        </w:rPr>
        <w:t>万元、公务员医疗补助缴费</w:t>
      </w:r>
      <w:r>
        <w:rPr>
          <w:rFonts w:hint="eastAsia" w:ascii="宋体" w:hAnsi="宋体" w:eastAsia="宋体" w:cs="宋体"/>
          <w:sz w:val="32"/>
          <w:szCs w:val="32"/>
          <w:highlight w:val="none"/>
          <w:lang w:val="en-US" w:eastAsia="zh-CN"/>
        </w:rPr>
        <w:t>1.3</w:t>
      </w:r>
      <w:r>
        <w:rPr>
          <w:rFonts w:hint="eastAsia" w:ascii="宋体" w:hAnsi="宋体" w:eastAsia="宋体" w:cs="宋体"/>
          <w:sz w:val="32"/>
          <w:szCs w:val="32"/>
          <w:highlight w:val="none"/>
        </w:rPr>
        <w:t>万元、其他社会保障经费</w:t>
      </w:r>
      <w:r>
        <w:rPr>
          <w:rFonts w:hint="eastAsia" w:ascii="宋体" w:hAnsi="宋体" w:eastAsia="宋体" w:cs="宋体"/>
          <w:sz w:val="32"/>
          <w:szCs w:val="32"/>
          <w:highlight w:val="none"/>
          <w:lang w:val="en-US" w:eastAsia="zh-CN"/>
        </w:rPr>
        <w:t>0.98</w:t>
      </w:r>
      <w:r>
        <w:rPr>
          <w:rFonts w:hint="eastAsia" w:ascii="宋体" w:hAnsi="宋体" w:eastAsia="宋体" w:cs="宋体"/>
          <w:sz w:val="32"/>
          <w:szCs w:val="32"/>
          <w:highlight w:val="none"/>
        </w:rPr>
        <w:t>万元、住房公积金</w:t>
      </w:r>
      <w:r>
        <w:rPr>
          <w:rFonts w:hint="eastAsia" w:ascii="宋体" w:hAnsi="宋体" w:eastAsia="宋体" w:cs="宋体"/>
          <w:sz w:val="32"/>
          <w:szCs w:val="32"/>
          <w:highlight w:val="none"/>
          <w:lang w:val="en-US" w:eastAsia="zh-CN"/>
        </w:rPr>
        <w:t>21.54</w:t>
      </w:r>
      <w:r>
        <w:rPr>
          <w:rFonts w:hint="eastAsia" w:ascii="宋体" w:hAnsi="宋体" w:eastAsia="宋体" w:cs="宋体"/>
          <w:sz w:val="32"/>
          <w:szCs w:val="32"/>
          <w:highlight w:val="none"/>
        </w:rPr>
        <w:t>万元、其他工资福利支出</w:t>
      </w:r>
      <w:r>
        <w:rPr>
          <w:rFonts w:hint="eastAsia" w:ascii="宋体" w:hAnsi="宋体" w:eastAsia="宋体" w:cs="宋体"/>
          <w:sz w:val="32"/>
          <w:szCs w:val="32"/>
          <w:highlight w:val="none"/>
          <w:lang w:val="en-US" w:eastAsia="zh-CN"/>
        </w:rPr>
        <w:t>128.85</w:t>
      </w:r>
      <w:r>
        <w:rPr>
          <w:rFonts w:hint="eastAsia" w:ascii="宋体" w:hAnsi="宋体" w:eastAsia="宋体" w:cs="宋体"/>
          <w:sz w:val="32"/>
          <w:szCs w:val="32"/>
          <w:highlight w:val="none"/>
        </w:rPr>
        <w:t>万元、退休费</w:t>
      </w:r>
      <w:r>
        <w:rPr>
          <w:rFonts w:hint="eastAsia" w:ascii="宋体" w:hAnsi="宋体" w:eastAsia="宋体" w:cs="宋体"/>
          <w:sz w:val="32"/>
          <w:szCs w:val="32"/>
          <w:highlight w:val="none"/>
          <w:lang w:val="en-US" w:eastAsia="zh-CN"/>
        </w:rPr>
        <w:t>14.53</w:t>
      </w:r>
      <w:r>
        <w:rPr>
          <w:rFonts w:hint="eastAsia" w:ascii="宋体" w:hAnsi="宋体" w:eastAsia="宋体" w:cs="宋体"/>
          <w:sz w:val="32"/>
          <w:szCs w:val="32"/>
          <w:highlight w:val="none"/>
        </w:rPr>
        <w:t>万元、</w:t>
      </w:r>
      <w:r>
        <w:rPr>
          <w:rFonts w:hint="eastAsia" w:ascii="宋体" w:hAnsi="宋体" w:eastAsia="宋体" w:cs="宋体"/>
          <w:sz w:val="32"/>
          <w:szCs w:val="32"/>
          <w:highlight w:val="none"/>
          <w:lang w:val="en-US" w:eastAsia="zh-CN"/>
        </w:rPr>
        <w:t>抚恤金10.9万元、</w:t>
      </w:r>
      <w:r>
        <w:rPr>
          <w:rFonts w:hint="eastAsia" w:ascii="宋体" w:hAnsi="宋体" w:eastAsia="宋体" w:cs="宋体"/>
          <w:sz w:val="32"/>
          <w:szCs w:val="32"/>
          <w:highlight w:val="none"/>
        </w:rPr>
        <w:t>生活补助</w:t>
      </w:r>
      <w:r>
        <w:rPr>
          <w:rFonts w:hint="eastAsia" w:ascii="宋体" w:hAnsi="宋体" w:eastAsia="宋体" w:cs="宋体"/>
          <w:sz w:val="32"/>
          <w:szCs w:val="32"/>
          <w:highlight w:val="none"/>
          <w:lang w:val="en-US" w:eastAsia="zh-CN"/>
        </w:rPr>
        <w:t>86.56</w:t>
      </w:r>
      <w:r>
        <w:rPr>
          <w:rFonts w:hint="eastAsia" w:ascii="宋体" w:hAnsi="宋体" w:eastAsia="宋体" w:cs="宋体"/>
          <w:sz w:val="32"/>
          <w:szCs w:val="32"/>
          <w:highlight w:val="none"/>
        </w:rPr>
        <w:t>万元</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lang w:val="en-US" w:eastAsia="zh-CN"/>
        </w:rPr>
        <w:t>退休医疗费补助8.9万元</w:t>
      </w:r>
      <w:r>
        <w:rPr>
          <w:rFonts w:hint="eastAsia" w:ascii="宋体" w:hAnsi="宋体" w:eastAsia="宋体" w:cs="宋体"/>
          <w:sz w:val="32"/>
          <w:szCs w:val="32"/>
          <w:highlight w:val="none"/>
        </w:rPr>
        <w:t>等。</w:t>
      </w:r>
    </w:p>
    <w:p>
      <w:pPr>
        <w:pageBreakBefore w:val="0"/>
        <w:numPr>
          <w:ilvl w:val="0"/>
          <w:numId w:val="3"/>
        </w:numPr>
        <w:kinsoku/>
        <w:wordWrap/>
        <w:overflowPunct/>
        <w:topLinePunct w:val="0"/>
        <w:bidi w:val="0"/>
        <w:spacing w:line="360" w:lineRule="auto"/>
        <w:ind w:firstLine="640" w:firstLineChars="200"/>
        <w:outlineLvl w:val="0"/>
        <w:rPr>
          <w:rFonts w:hint="eastAsia" w:ascii="宋体" w:hAnsi="宋体" w:eastAsia="宋体" w:cs="宋体"/>
          <w:sz w:val="32"/>
          <w:szCs w:val="32"/>
          <w:highlight w:val="none"/>
        </w:rPr>
      </w:pPr>
      <w:r>
        <w:rPr>
          <w:rFonts w:hint="eastAsia" w:ascii="宋体" w:hAnsi="宋体" w:eastAsia="宋体" w:cs="宋体"/>
          <w:sz w:val="32"/>
          <w:szCs w:val="32"/>
          <w:highlight w:val="none"/>
        </w:rPr>
        <w:t>公用经费</w:t>
      </w:r>
      <w:r>
        <w:rPr>
          <w:rFonts w:hint="eastAsia" w:ascii="宋体" w:hAnsi="宋体" w:eastAsia="宋体" w:cs="宋体"/>
          <w:sz w:val="32"/>
          <w:szCs w:val="32"/>
          <w:highlight w:val="none"/>
          <w:u w:val="single"/>
          <w:lang w:val="en-US" w:eastAsia="zh-CN"/>
        </w:rPr>
        <w:t>125.72</w:t>
      </w:r>
      <w:r>
        <w:rPr>
          <w:rFonts w:hint="eastAsia" w:ascii="宋体" w:hAnsi="宋体" w:eastAsia="宋体" w:cs="宋体"/>
          <w:sz w:val="32"/>
          <w:szCs w:val="32"/>
          <w:highlight w:val="none"/>
        </w:rPr>
        <w:t>万元。主要包括：办公费</w:t>
      </w:r>
      <w:r>
        <w:rPr>
          <w:rFonts w:hint="eastAsia" w:ascii="宋体" w:hAnsi="宋体" w:eastAsia="宋体" w:cs="宋体"/>
          <w:sz w:val="32"/>
          <w:szCs w:val="32"/>
          <w:highlight w:val="none"/>
          <w:lang w:val="en-US" w:eastAsia="zh-CN"/>
        </w:rPr>
        <w:t>2.22</w:t>
      </w:r>
      <w:r>
        <w:rPr>
          <w:rFonts w:hint="eastAsia" w:ascii="宋体" w:hAnsi="宋体" w:eastAsia="宋体" w:cs="宋体"/>
          <w:sz w:val="32"/>
          <w:szCs w:val="32"/>
          <w:highlight w:val="none"/>
        </w:rPr>
        <w:t>万元、</w:t>
      </w:r>
      <w:r>
        <w:rPr>
          <w:rFonts w:hint="eastAsia" w:ascii="宋体" w:hAnsi="宋体" w:eastAsia="宋体" w:cs="宋体"/>
          <w:sz w:val="32"/>
          <w:szCs w:val="32"/>
          <w:highlight w:val="none"/>
          <w:lang w:val="en-US" w:eastAsia="zh-CN"/>
        </w:rPr>
        <w:t>印刷费0.3万元、水费3万元、电费12万元、邮电费1万元、取暖费38.5万元、</w:t>
      </w:r>
      <w:r>
        <w:rPr>
          <w:rFonts w:hint="eastAsia" w:ascii="宋体" w:hAnsi="宋体" w:eastAsia="宋体" w:cs="宋体"/>
          <w:sz w:val="32"/>
          <w:szCs w:val="32"/>
          <w:highlight w:val="none"/>
        </w:rPr>
        <w:t>物业管理费</w:t>
      </w:r>
      <w:r>
        <w:rPr>
          <w:rFonts w:hint="eastAsia" w:ascii="宋体" w:hAnsi="宋体" w:eastAsia="宋体" w:cs="宋体"/>
          <w:sz w:val="32"/>
          <w:szCs w:val="32"/>
          <w:highlight w:val="none"/>
          <w:lang w:val="en-US" w:eastAsia="zh-CN"/>
        </w:rPr>
        <w:t>61</w:t>
      </w:r>
      <w:r>
        <w:rPr>
          <w:rFonts w:hint="eastAsia" w:ascii="宋体" w:hAnsi="宋体" w:eastAsia="宋体" w:cs="宋体"/>
          <w:sz w:val="32"/>
          <w:szCs w:val="32"/>
          <w:highlight w:val="none"/>
        </w:rPr>
        <w:t>万元、工会经费</w:t>
      </w:r>
      <w:r>
        <w:rPr>
          <w:rFonts w:hint="eastAsia" w:ascii="宋体" w:hAnsi="宋体" w:eastAsia="宋体" w:cs="宋体"/>
          <w:sz w:val="32"/>
          <w:szCs w:val="32"/>
          <w:highlight w:val="none"/>
          <w:lang w:val="en-US" w:eastAsia="zh-CN"/>
        </w:rPr>
        <w:t>3.56</w:t>
      </w:r>
      <w:r>
        <w:rPr>
          <w:rFonts w:hint="eastAsia" w:ascii="宋体" w:hAnsi="宋体" w:eastAsia="宋体" w:cs="宋体"/>
          <w:sz w:val="32"/>
          <w:szCs w:val="32"/>
          <w:highlight w:val="none"/>
        </w:rPr>
        <w:t>万元、福利费</w:t>
      </w:r>
      <w:r>
        <w:rPr>
          <w:rFonts w:hint="eastAsia" w:ascii="宋体" w:hAnsi="宋体" w:eastAsia="宋体" w:cs="宋体"/>
          <w:sz w:val="32"/>
          <w:szCs w:val="32"/>
          <w:highlight w:val="none"/>
          <w:lang w:val="en-US" w:eastAsia="zh-CN"/>
        </w:rPr>
        <w:t>3.34</w:t>
      </w:r>
      <w:r>
        <w:rPr>
          <w:rFonts w:hint="eastAsia" w:ascii="宋体" w:hAnsi="宋体" w:eastAsia="宋体" w:cs="宋体"/>
          <w:sz w:val="32"/>
          <w:szCs w:val="32"/>
          <w:highlight w:val="none"/>
        </w:rPr>
        <w:t>万元、公务用车运行维护费0.8万元</w:t>
      </w:r>
      <w:r>
        <w:rPr>
          <w:rFonts w:hint="eastAsia" w:ascii="宋体" w:hAnsi="宋体" w:eastAsia="宋体" w:cs="宋体"/>
          <w:sz w:val="32"/>
          <w:szCs w:val="32"/>
          <w:highlight w:val="none"/>
          <w:lang w:val="en-US" w:eastAsia="zh-CN"/>
        </w:rPr>
        <w:t>等</w:t>
      </w:r>
      <w:r>
        <w:rPr>
          <w:rFonts w:hint="eastAsia" w:ascii="宋体" w:hAnsi="宋体" w:eastAsia="宋体" w:cs="宋体"/>
          <w:sz w:val="32"/>
          <w:szCs w:val="32"/>
          <w:highlight w:val="none"/>
        </w:rPr>
        <w:t>。</w:t>
      </w:r>
    </w:p>
    <w:p>
      <w:pPr>
        <w:pageBreakBefore w:val="0"/>
        <w:kinsoku/>
        <w:wordWrap/>
        <w:overflowPunct/>
        <w:topLinePunct w:val="0"/>
        <w:bidi w:val="0"/>
        <w:spacing w:line="360" w:lineRule="auto"/>
        <w:ind w:firstLine="642" w:firstLineChars="200"/>
        <w:outlineLvl w:val="0"/>
        <w:rPr>
          <w:rFonts w:hint="eastAsia" w:ascii="宋体" w:hAnsi="宋体" w:eastAsia="宋体" w:cs="宋体"/>
          <w:b/>
          <w:bCs/>
          <w:sz w:val="32"/>
          <w:szCs w:val="36"/>
          <w:highlight w:val="none"/>
        </w:rPr>
      </w:pPr>
      <w:r>
        <w:rPr>
          <w:rFonts w:hint="eastAsia" w:ascii="宋体" w:hAnsi="宋体" w:eastAsia="宋体" w:cs="宋体"/>
          <w:b/>
          <w:bCs/>
          <w:sz w:val="32"/>
          <w:szCs w:val="36"/>
          <w:highlight w:val="none"/>
        </w:rPr>
        <w:t>七、一般公共预算“三公”经费支出预算情况说明</w:t>
      </w:r>
    </w:p>
    <w:p>
      <w:pPr>
        <w:pageBreakBefore w:val="0"/>
        <w:numPr>
          <w:ilvl w:val="0"/>
          <w:numId w:val="0"/>
        </w:numPr>
        <w:kinsoku/>
        <w:wordWrap/>
        <w:overflowPunct/>
        <w:topLinePunct w:val="0"/>
        <w:bidi w:val="0"/>
        <w:spacing w:line="360" w:lineRule="auto"/>
        <w:ind w:firstLine="640" w:firstLineChars="200"/>
        <w:outlineLvl w:val="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u w:val="none"/>
          <w:lang w:val="en-US" w:eastAsia="zh-CN"/>
        </w:rPr>
        <w:t>锡林郭勒盟社会福利院</w:t>
      </w:r>
      <w:r>
        <w:rPr>
          <w:rFonts w:hint="eastAsia" w:ascii="宋体" w:hAnsi="宋体" w:eastAsia="宋体" w:cs="宋体"/>
          <w:sz w:val="32"/>
          <w:szCs w:val="32"/>
          <w:highlight w:val="none"/>
          <w:lang w:val="en-US" w:eastAsia="zh-CN"/>
        </w:rPr>
        <w:t>2024年度一般公共预算拨款安排的“三公”经费预算支出0.8万元，其中因公出国（境）费支出0万元，占“三公”经费的0%；公务用车购置及运行维护费支出0.8万元，占“三公”经费的100%；公务接待费支出0万元，占“三公”经费的0%。具体情况如下：</w:t>
      </w:r>
    </w:p>
    <w:p>
      <w:pPr>
        <w:pageBreakBefore w:val="0"/>
        <w:numPr>
          <w:ilvl w:val="0"/>
          <w:numId w:val="0"/>
        </w:numPr>
        <w:kinsoku/>
        <w:wordWrap/>
        <w:overflowPunct/>
        <w:topLinePunct w:val="0"/>
        <w:bidi w:val="0"/>
        <w:spacing w:line="360" w:lineRule="auto"/>
        <w:ind w:firstLine="640" w:firstLineChars="200"/>
        <w:outlineLvl w:val="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一般公共预算拨款安排的“三公”经费预算支出0.8万元，比上年预算增加0万元，增长0%；其中：</w:t>
      </w:r>
    </w:p>
    <w:p>
      <w:pPr>
        <w:pageBreakBefore w:val="0"/>
        <w:numPr>
          <w:ilvl w:val="0"/>
          <w:numId w:val="4"/>
        </w:numPr>
        <w:kinsoku/>
        <w:wordWrap/>
        <w:overflowPunct/>
        <w:topLinePunct w:val="0"/>
        <w:bidi w:val="0"/>
        <w:spacing w:line="360" w:lineRule="auto"/>
        <w:ind w:firstLine="640" w:firstLineChars="200"/>
        <w:outlineLvl w:val="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因公出国（境）费预算支出0万元，比上年预算增加0万元，主要原因为无因公出国（境）费支出。</w:t>
      </w:r>
    </w:p>
    <w:p>
      <w:pPr>
        <w:pageBreakBefore w:val="0"/>
        <w:numPr>
          <w:ilvl w:val="0"/>
          <w:numId w:val="4"/>
        </w:numPr>
        <w:kinsoku/>
        <w:wordWrap/>
        <w:overflowPunct/>
        <w:topLinePunct w:val="0"/>
        <w:bidi w:val="0"/>
        <w:spacing w:line="360" w:lineRule="auto"/>
        <w:ind w:firstLine="640" w:firstLineChars="200"/>
        <w:outlineLvl w:val="0"/>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公务用车购置及运行维护费预算支出0.8万元。其中：</w:t>
      </w:r>
    </w:p>
    <w:p>
      <w:pPr>
        <w:pageBreakBefore w:val="0"/>
        <w:numPr>
          <w:ilvl w:val="0"/>
          <w:numId w:val="5"/>
        </w:numPr>
        <w:kinsoku/>
        <w:wordWrap/>
        <w:overflowPunct/>
        <w:topLinePunct w:val="0"/>
        <w:bidi w:val="0"/>
        <w:spacing w:line="360" w:lineRule="auto"/>
        <w:ind w:firstLine="640" w:firstLineChars="200"/>
        <w:outlineLvl w:val="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公务用车购置预算支出0万元，比上年预算增加0万元，主要原因无公务用车购置支出。</w:t>
      </w:r>
    </w:p>
    <w:p>
      <w:pPr>
        <w:pageBreakBefore w:val="0"/>
        <w:numPr>
          <w:ilvl w:val="0"/>
          <w:numId w:val="5"/>
        </w:numPr>
        <w:kinsoku/>
        <w:wordWrap/>
        <w:overflowPunct/>
        <w:topLinePunct w:val="0"/>
        <w:bidi w:val="0"/>
        <w:spacing w:line="360" w:lineRule="auto"/>
        <w:ind w:left="0" w:leftChars="0" w:firstLine="640" w:firstLineChars="200"/>
        <w:outlineLvl w:val="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公务用车运行维护费预算支出0.8万元，比上年预算增加0万元，主要原因：与上年持平。</w:t>
      </w:r>
    </w:p>
    <w:p>
      <w:pPr>
        <w:pageBreakBefore w:val="0"/>
        <w:numPr>
          <w:ilvl w:val="0"/>
          <w:numId w:val="0"/>
        </w:numPr>
        <w:kinsoku/>
        <w:wordWrap/>
        <w:overflowPunct/>
        <w:topLinePunct w:val="0"/>
        <w:bidi w:val="0"/>
        <w:spacing w:line="360" w:lineRule="auto"/>
        <w:ind w:firstLine="640" w:firstLineChars="200"/>
        <w:outlineLvl w:val="0"/>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3．公务接待费预算支出0万元，比上年预算增加0万元，主要原因无公务接待费支出</w:t>
      </w:r>
    </w:p>
    <w:p>
      <w:pPr>
        <w:pageBreakBefore w:val="0"/>
        <w:kinsoku/>
        <w:wordWrap/>
        <w:overflowPunct/>
        <w:topLinePunct w:val="0"/>
        <w:bidi w:val="0"/>
        <w:spacing w:line="360" w:lineRule="auto"/>
        <w:ind w:firstLine="642" w:firstLineChars="200"/>
        <w:outlineLvl w:val="0"/>
        <w:rPr>
          <w:rFonts w:hint="eastAsia" w:ascii="宋体" w:hAnsi="宋体" w:eastAsia="宋体" w:cs="宋体"/>
          <w:b/>
          <w:bCs/>
          <w:sz w:val="32"/>
          <w:szCs w:val="36"/>
        </w:rPr>
      </w:pPr>
      <w:r>
        <w:rPr>
          <w:rFonts w:hint="eastAsia" w:ascii="宋体" w:hAnsi="宋体" w:eastAsia="宋体" w:cs="宋体"/>
          <w:b/>
          <w:bCs/>
          <w:sz w:val="32"/>
          <w:szCs w:val="36"/>
        </w:rPr>
        <w:t>八、政府性基金预算支出预算情况说明</w:t>
      </w:r>
    </w:p>
    <w:p>
      <w:pPr>
        <w:pStyle w:val="10"/>
        <w:pageBreakBefore w:val="0"/>
        <w:tabs>
          <w:tab w:val="left" w:pos="3792"/>
        </w:tabs>
        <w:kinsoku/>
        <w:wordWrap/>
        <w:overflowPunct/>
        <w:topLinePunct w:val="0"/>
        <w:bidi w:val="0"/>
        <w:spacing w:after="0" w:line="360" w:lineRule="auto"/>
        <w:ind w:firstLine="640" w:firstLineChars="200"/>
        <w:rPr>
          <w:rFonts w:hint="eastAsia" w:ascii="宋体" w:hAnsi="宋体" w:eastAsia="宋体" w:cs="宋体"/>
          <w:sz w:val="32"/>
          <w:szCs w:val="32"/>
          <w:highlight w:val="none"/>
        </w:rPr>
      </w:pPr>
      <w:r>
        <w:rPr>
          <w:rFonts w:hint="eastAsia" w:ascii="宋体" w:hAnsi="宋体" w:eastAsia="宋体" w:cs="宋体"/>
          <w:sz w:val="32"/>
          <w:szCs w:val="32"/>
          <w:highlight w:val="none"/>
          <w:u w:val="none"/>
        </w:rPr>
        <w:t>锡林郭勒盟社会福利院</w:t>
      </w:r>
      <w:r>
        <w:rPr>
          <w:rFonts w:hint="eastAsia" w:ascii="宋体" w:hAnsi="宋体" w:eastAsia="宋体" w:cs="宋体"/>
          <w:sz w:val="32"/>
          <w:szCs w:val="32"/>
          <w:highlight w:val="none"/>
        </w:rPr>
        <w:t>202</w:t>
      </w:r>
      <w:r>
        <w:rPr>
          <w:rFonts w:hint="eastAsia" w:ascii="宋体" w:hAnsi="宋体" w:eastAsia="宋体" w:cs="宋体"/>
          <w:sz w:val="32"/>
          <w:szCs w:val="32"/>
          <w:highlight w:val="none"/>
          <w:lang w:val="en-US" w:eastAsia="zh-CN"/>
        </w:rPr>
        <w:t>4</w:t>
      </w:r>
      <w:r>
        <w:rPr>
          <w:rFonts w:hint="eastAsia" w:ascii="宋体" w:hAnsi="宋体" w:eastAsia="宋体" w:cs="宋体"/>
          <w:sz w:val="32"/>
          <w:szCs w:val="32"/>
          <w:highlight w:val="none"/>
        </w:rPr>
        <w:t>年政府性基金支出预算支出</w:t>
      </w:r>
      <w:r>
        <w:rPr>
          <w:rFonts w:hint="eastAsia" w:ascii="宋体" w:hAnsi="宋体" w:eastAsia="宋体" w:cs="宋体"/>
          <w:sz w:val="32"/>
          <w:szCs w:val="32"/>
          <w:highlight w:val="none"/>
          <w:lang w:val="en-US" w:eastAsia="zh-CN"/>
        </w:rPr>
        <w:t>168.01</w:t>
      </w:r>
      <w:r>
        <w:rPr>
          <w:rFonts w:hint="eastAsia" w:ascii="宋体" w:hAnsi="宋体" w:eastAsia="宋体" w:cs="宋体"/>
          <w:sz w:val="32"/>
          <w:szCs w:val="32"/>
          <w:highlight w:val="none"/>
        </w:rPr>
        <w:t>万元。与上年相比增加</w:t>
      </w:r>
      <w:r>
        <w:rPr>
          <w:rFonts w:hint="eastAsia" w:ascii="宋体" w:hAnsi="宋体" w:eastAsia="宋体" w:cs="宋体"/>
          <w:sz w:val="32"/>
          <w:szCs w:val="32"/>
          <w:highlight w:val="none"/>
          <w:lang w:val="en-US" w:eastAsia="zh-CN"/>
        </w:rPr>
        <w:t>167.23</w:t>
      </w:r>
      <w:r>
        <w:rPr>
          <w:rFonts w:hint="eastAsia" w:ascii="宋体" w:hAnsi="宋体" w:eastAsia="宋体" w:cs="宋体"/>
          <w:sz w:val="32"/>
          <w:szCs w:val="32"/>
          <w:highlight w:val="none"/>
        </w:rPr>
        <w:t>万元，</w:t>
      </w:r>
      <w:r>
        <w:rPr>
          <w:rFonts w:hint="eastAsia" w:ascii="宋体" w:hAnsi="宋体" w:eastAsia="宋体" w:cs="宋体"/>
          <w:sz w:val="32"/>
          <w:szCs w:val="32"/>
          <w:highlight w:val="none"/>
          <w:lang w:val="en-US" w:eastAsia="zh-CN"/>
        </w:rPr>
        <w:t>增加21439</w:t>
      </w:r>
      <w:r>
        <w:rPr>
          <w:rFonts w:hint="eastAsia" w:ascii="宋体" w:hAnsi="宋体" w:eastAsia="宋体" w:cs="宋体"/>
          <w:sz w:val="32"/>
          <w:szCs w:val="32"/>
          <w:highlight w:val="none"/>
        </w:rPr>
        <w:t>%。主要原因</w:t>
      </w:r>
      <w:r>
        <w:rPr>
          <w:rFonts w:hint="eastAsia" w:ascii="宋体" w:hAnsi="宋体" w:eastAsia="宋体" w:cs="宋体"/>
          <w:sz w:val="32"/>
          <w:szCs w:val="32"/>
          <w:highlight w:val="none"/>
          <w:lang w:val="en-US" w:eastAsia="zh-CN"/>
        </w:rPr>
        <w:t>是</w:t>
      </w:r>
      <w:r>
        <w:rPr>
          <w:rFonts w:hint="eastAsia" w:ascii="宋体" w:hAnsi="宋体" w:eastAsia="宋体" w:cs="宋体"/>
          <w:sz w:val="32"/>
          <w:szCs w:val="32"/>
          <w:lang w:val="en-US" w:eastAsia="zh-CN"/>
        </w:rPr>
        <w:t>本年有购买家具和消防改造资金两笔资金数额较大的政府性基金支出</w:t>
      </w:r>
      <w:r>
        <w:rPr>
          <w:rFonts w:hint="eastAsia" w:ascii="宋体" w:hAnsi="宋体" w:eastAsia="宋体" w:cs="宋体"/>
          <w:sz w:val="32"/>
          <w:szCs w:val="32"/>
        </w:rPr>
        <w:t>。</w:t>
      </w:r>
    </w:p>
    <w:p>
      <w:pPr>
        <w:pageBreakBefore w:val="0"/>
        <w:kinsoku/>
        <w:wordWrap/>
        <w:overflowPunct/>
        <w:topLinePunct w:val="0"/>
        <w:bidi w:val="0"/>
        <w:spacing w:line="360" w:lineRule="auto"/>
        <w:ind w:firstLine="640" w:firstLineChars="200"/>
        <w:outlineLvl w:val="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rPr>
        <w:t>其中：1．用于社会福利的彩票公益金支出0.</w:t>
      </w:r>
      <w:r>
        <w:rPr>
          <w:rFonts w:hint="eastAsia" w:ascii="宋体" w:hAnsi="宋体" w:eastAsia="宋体" w:cs="宋体"/>
          <w:sz w:val="32"/>
          <w:szCs w:val="32"/>
          <w:highlight w:val="none"/>
          <w:lang w:val="en-US" w:eastAsia="zh-CN"/>
        </w:rPr>
        <w:t>8</w:t>
      </w:r>
      <w:r>
        <w:rPr>
          <w:rFonts w:hint="eastAsia" w:ascii="宋体" w:hAnsi="宋体" w:eastAsia="宋体" w:cs="宋体"/>
          <w:sz w:val="32"/>
          <w:szCs w:val="32"/>
          <w:highlight w:val="none"/>
        </w:rPr>
        <w:t>万元，主要是用于单位购买养老机构责任保险支出。</w:t>
      </w:r>
      <w:r>
        <w:rPr>
          <w:rFonts w:hint="eastAsia" w:ascii="宋体" w:hAnsi="宋体" w:eastAsia="宋体" w:cs="宋体"/>
          <w:sz w:val="32"/>
          <w:szCs w:val="32"/>
          <w:highlight w:val="none"/>
          <w:lang w:val="en-US" w:eastAsia="zh-CN"/>
        </w:rPr>
        <w:t>2</w:t>
      </w:r>
      <w:r>
        <w:rPr>
          <w:rFonts w:hint="eastAsia" w:ascii="宋体" w:hAnsi="宋体" w:eastAsia="宋体" w:cs="宋体"/>
          <w:sz w:val="32"/>
          <w:szCs w:val="32"/>
          <w:highlight w:val="none"/>
        </w:rPr>
        <w:t>．用于社会福利的彩票公益金支出</w:t>
      </w:r>
      <w:r>
        <w:rPr>
          <w:rFonts w:hint="eastAsia" w:ascii="宋体" w:hAnsi="宋体" w:eastAsia="宋体" w:cs="宋体"/>
          <w:sz w:val="32"/>
          <w:szCs w:val="32"/>
          <w:highlight w:val="none"/>
          <w:lang w:val="en-US" w:eastAsia="zh-CN"/>
        </w:rPr>
        <w:t>25</w:t>
      </w:r>
      <w:r>
        <w:rPr>
          <w:rFonts w:hint="eastAsia" w:ascii="宋体" w:hAnsi="宋体" w:eastAsia="宋体" w:cs="宋体"/>
          <w:sz w:val="32"/>
          <w:szCs w:val="32"/>
          <w:highlight w:val="none"/>
        </w:rPr>
        <w:t>万元，主要是用于</w:t>
      </w:r>
      <w:r>
        <w:rPr>
          <w:rFonts w:hint="eastAsia" w:ascii="宋体" w:hAnsi="宋体" w:eastAsia="宋体" w:cs="宋体"/>
          <w:sz w:val="32"/>
          <w:szCs w:val="32"/>
          <w:highlight w:val="none"/>
          <w:lang w:val="en-US" w:eastAsia="zh-CN"/>
        </w:rPr>
        <w:t>盟社会福利院的</w:t>
      </w:r>
      <w:r>
        <w:rPr>
          <w:rFonts w:hint="eastAsia" w:ascii="宋体" w:hAnsi="宋体" w:eastAsia="宋体" w:cs="宋体"/>
          <w:sz w:val="32"/>
          <w:szCs w:val="32"/>
          <w:highlight w:val="none"/>
        </w:rPr>
        <w:t>消防改造资金。</w:t>
      </w:r>
      <w:r>
        <w:rPr>
          <w:rFonts w:hint="eastAsia" w:ascii="宋体" w:hAnsi="宋体" w:eastAsia="宋体" w:cs="宋体"/>
          <w:sz w:val="32"/>
          <w:szCs w:val="32"/>
          <w:highlight w:val="none"/>
          <w:lang w:val="en-US" w:eastAsia="zh-CN"/>
        </w:rPr>
        <w:t>3</w:t>
      </w:r>
      <w:r>
        <w:rPr>
          <w:rFonts w:hint="eastAsia" w:ascii="宋体" w:hAnsi="宋体" w:eastAsia="宋体" w:cs="宋体"/>
          <w:sz w:val="32"/>
          <w:szCs w:val="32"/>
          <w:highlight w:val="none"/>
        </w:rPr>
        <w:t>．用于社会福利的彩票公益金支出</w:t>
      </w:r>
      <w:r>
        <w:rPr>
          <w:rFonts w:hint="eastAsia" w:ascii="宋体" w:hAnsi="宋体" w:eastAsia="宋体" w:cs="宋体"/>
          <w:sz w:val="32"/>
          <w:szCs w:val="32"/>
          <w:highlight w:val="none"/>
          <w:lang w:val="en-US" w:eastAsia="zh-CN"/>
        </w:rPr>
        <w:t>142.21</w:t>
      </w:r>
      <w:r>
        <w:rPr>
          <w:rFonts w:hint="eastAsia" w:ascii="宋体" w:hAnsi="宋体" w:eastAsia="宋体" w:cs="宋体"/>
          <w:sz w:val="32"/>
          <w:szCs w:val="32"/>
          <w:highlight w:val="none"/>
        </w:rPr>
        <w:t>万元，主要是用于单位购买</w:t>
      </w:r>
      <w:r>
        <w:rPr>
          <w:rFonts w:hint="eastAsia" w:ascii="宋体" w:hAnsi="宋体" w:eastAsia="宋体" w:cs="宋体"/>
          <w:sz w:val="32"/>
          <w:szCs w:val="32"/>
          <w:highlight w:val="none"/>
          <w:lang w:val="en-US" w:eastAsia="zh-CN"/>
        </w:rPr>
        <w:t>适老化家具</w:t>
      </w:r>
      <w:r>
        <w:rPr>
          <w:rFonts w:hint="eastAsia" w:ascii="宋体" w:hAnsi="宋体" w:eastAsia="宋体" w:cs="宋体"/>
          <w:sz w:val="32"/>
          <w:szCs w:val="32"/>
          <w:highlight w:val="none"/>
        </w:rPr>
        <w:t>支出。</w:t>
      </w:r>
    </w:p>
    <w:p>
      <w:pPr>
        <w:pageBreakBefore w:val="0"/>
        <w:kinsoku/>
        <w:wordWrap/>
        <w:overflowPunct/>
        <w:topLinePunct w:val="0"/>
        <w:bidi w:val="0"/>
        <w:spacing w:line="360" w:lineRule="auto"/>
        <w:ind w:firstLine="642" w:firstLineChars="200"/>
        <w:outlineLvl w:val="0"/>
        <w:rPr>
          <w:rFonts w:hint="eastAsia" w:ascii="宋体" w:hAnsi="宋体" w:eastAsia="宋体" w:cs="宋体"/>
          <w:b/>
          <w:bCs/>
          <w:sz w:val="32"/>
          <w:szCs w:val="36"/>
        </w:rPr>
      </w:pPr>
      <w:r>
        <w:rPr>
          <w:rFonts w:hint="eastAsia" w:ascii="宋体" w:hAnsi="宋体" w:eastAsia="宋体" w:cs="宋体"/>
          <w:b/>
          <w:bCs/>
          <w:sz w:val="32"/>
          <w:szCs w:val="36"/>
        </w:rPr>
        <w:t>九、国有资本经营预算支出预算情况说明</w:t>
      </w:r>
    </w:p>
    <w:p>
      <w:pPr>
        <w:pageBreakBefore w:val="0"/>
        <w:kinsoku/>
        <w:wordWrap/>
        <w:overflowPunct/>
        <w:topLinePunct w:val="0"/>
        <w:bidi w:val="0"/>
        <w:spacing w:line="360" w:lineRule="auto"/>
        <w:ind w:firstLine="640" w:firstLineChars="200"/>
        <w:outlineLvl w:val="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u w:val="none"/>
        </w:rPr>
        <w:t>锡林郭勒盟社会福利院</w:t>
      </w:r>
      <w:r>
        <w:rPr>
          <w:rFonts w:hint="eastAsia" w:ascii="宋体" w:hAnsi="宋体" w:eastAsia="宋体" w:cs="宋体"/>
          <w:sz w:val="32"/>
          <w:szCs w:val="32"/>
          <w:highlight w:val="none"/>
        </w:rPr>
        <w:t>202</w:t>
      </w:r>
      <w:r>
        <w:rPr>
          <w:rFonts w:hint="eastAsia" w:ascii="宋体" w:hAnsi="宋体" w:eastAsia="宋体" w:cs="宋体"/>
          <w:sz w:val="32"/>
          <w:szCs w:val="32"/>
          <w:highlight w:val="none"/>
          <w:lang w:val="en-US" w:eastAsia="zh-CN"/>
        </w:rPr>
        <w:t>4</w:t>
      </w:r>
      <w:r>
        <w:rPr>
          <w:rFonts w:hint="eastAsia" w:ascii="宋体" w:hAnsi="宋体" w:eastAsia="宋体" w:cs="宋体"/>
          <w:sz w:val="32"/>
          <w:szCs w:val="32"/>
          <w:highlight w:val="none"/>
        </w:rPr>
        <w:t>年国有资本经营预算支出0万元。与上年相比增加0万元，增长0%。主要原因</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lang w:val="en-US" w:eastAsia="zh-CN"/>
        </w:rPr>
        <w:t>本单位</w:t>
      </w:r>
      <w:r>
        <w:rPr>
          <w:rFonts w:hint="eastAsia" w:ascii="宋体" w:hAnsi="宋体" w:eastAsia="宋体" w:cs="宋体"/>
          <w:sz w:val="32"/>
          <w:szCs w:val="32"/>
          <w:highlight w:val="none"/>
        </w:rPr>
        <w:t>无国有资本经营</w:t>
      </w:r>
      <w:r>
        <w:rPr>
          <w:rFonts w:hint="eastAsia" w:ascii="宋体" w:hAnsi="宋体" w:eastAsia="宋体" w:cs="宋体"/>
          <w:sz w:val="32"/>
          <w:szCs w:val="32"/>
          <w:highlight w:val="none"/>
          <w:lang w:val="en-US" w:eastAsia="zh-CN"/>
        </w:rPr>
        <w:t>预算</w:t>
      </w:r>
      <w:r>
        <w:rPr>
          <w:rFonts w:hint="eastAsia" w:ascii="宋体" w:hAnsi="宋体" w:eastAsia="宋体" w:cs="宋体"/>
          <w:sz w:val="32"/>
          <w:szCs w:val="32"/>
          <w:highlight w:val="none"/>
        </w:rPr>
        <w:t>支出</w:t>
      </w:r>
      <w:r>
        <w:rPr>
          <w:rFonts w:hint="eastAsia" w:ascii="宋体" w:hAnsi="宋体" w:eastAsia="宋体" w:cs="宋体"/>
          <w:sz w:val="32"/>
          <w:szCs w:val="32"/>
          <w:highlight w:val="none"/>
          <w:lang w:eastAsia="zh-CN"/>
        </w:rPr>
        <w:t>。</w:t>
      </w:r>
    </w:p>
    <w:p>
      <w:pPr>
        <w:pageBreakBefore w:val="0"/>
        <w:kinsoku/>
        <w:wordWrap/>
        <w:overflowPunct/>
        <w:topLinePunct w:val="0"/>
        <w:bidi w:val="0"/>
        <w:spacing w:line="360" w:lineRule="auto"/>
        <w:ind w:firstLine="642" w:firstLineChars="200"/>
        <w:rPr>
          <w:rFonts w:hint="eastAsia" w:ascii="宋体" w:hAnsi="宋体" w:eastAsia="宋体" w:cs="宋体"/>
          <w:b/>
          <w:bCs/>
          <w:i/>
          <w:iCs/>
          <w:highlight w:val="yellow"/>
        </w:rPr>
      </w:pPr>
      <w:r>
        <w:rPr>
          <w:rFonts w:hint="eastAsia" w:ascii="宋体" w:hAnsi="宋体" w:eastAsia="宋体" w:cs="宋体"/>
          <w:b/>
          <w:bCs/>
          <w:sz w:val="32"/>
          <w:szCs w:val="36"/>
        </w:rPr>
        <w:t>十、项目支出预算情况说明</w:t>
      </w:r>
    </w:p>
    <w:p>
      <w:pPr>
        <w:pageBreakBefore w:val="0"/>
        <w:kinsoku/>
        <w:wordWrap/>
        <w:overflowPunct/>
        <w:topLinePunct w:val="0"/>
        <w:bidi w:val="0"/>
        <w:spacing w:line="360" w:lineRule="auto"/>
        <w:ind w:firstLine="640" w:firstLineChars="200"/>
        <w:outlineLvl w:val="0"/>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u w:val="none"/>
        </w:rPr>
        <w:t>锡林郭勒盟社会福利院</w:t>
      </w:r>
      <w:r>
        <w:rPr>
          <w:rFonts w:hint="eastAsia" w:ascii="宋体" w:hAnsi="宋体" w:eastAsia="宋体" w:cs="宋体"/>
          <w:sz w:val="32"/>
          <w:szCs w:val="32"/>
          <w:highlight w:val="none"/>
        </w:rPr>
        <w:t>202</w:t>
      </w:r>
      <w:r>
        <w:rPr>
          <w:rFonts w:hint="eastAsia" w:ascii="宋体" w:hAnsi="宋体" w:eastAsia="宋体" w:cs="宋体"/>
          <w:sz w:val="32"/>
          <w:szCs w:val="32"/>
          <w:highlight w:val="none"/>
          <w:lang w:val="en-US" w:eastAsia="zh-CN"/>
        </w:rPr>
        <w:t>4</w:t>
      </w:r>
      <w:r>
        <w:rPr>
          <w:rFonts w:hint="eastAsia" w:ascii="宋体" w:hAnsi="宋体" w:eastAsia="宋体" w:cs="宋体"/>
          <w:sz w:val="32"/>
          <w:szCs w:val="32"/>
          <w:highlight w:val="none"/>
        </w:rPr>
        <w:t>年预算安排项目</w:t>
      </w:r>
      <w:r>
        <w:rPr>
          <w:rFonts w:hint="eastAsia" w:ascii="宋体" w:hAnsi="宋体" w:eastAsia="宋体" w:cs="宋体"/>
          <w:sz w:val="32"/>
          <w:szCs w:val="32"/>
          <w:highlight w:val="none"/>
          <w:lang w:val="en-US" w:eastAsia="zh-CN"/>
        </w:rPr>
        <w:t>10</w:t>
      </w:r>
      <w:r>
        <w:rPr>
          <w:rFonts w:hint="eastAsia" w:ascii="宋体" w:hAnsi="宋体" w:eastAsia="宋体" w:cs="宋体"/>
          <w:sz w:val="32"/>
          <w:szCs w:val="32"/>
          <w:highlight w:val="none"/>
        </w:rPr>
        <w:t>个，项目预算总金额</w:t>
      </w:r>
      <w:r>
        <w:rPr>
          <w:rFonts w:hint="eastAsia" w:ascii="宋体" w:hAnsi="宋体" w:eastAsia="宋体" w:cs="宋体"/>
          <w:sz w:val="32"/>
          <w:szCs w:val="32"/>
          <w:highlight w:val="none"/>
          <w:lang w:val="en-US" w:eastAsia="zh-CN"/>
        </w:rPr>
        <w:t>292.69</w:t>
      </w:r>
      <w:r>
        <w:rPr>
          <w:rFonts w:hint="eastAsia" w:ascii="宋体" w:hAnsi="宋体" w:eastAsia="宋体" w:cs="宋体"/>
          <w:sz w:val="32"/>
          <w:szCs w:val="32"/>
          <w:highlight w:val="none"/>
        </w:rPr>
        <w:t>万元。其中，财政本年拨款金额</w:t>
      </w:r>
      <w:r>
        <w:rPr>
          <w:rFonts w:hint="eastAsia" w:ascii="宋体" w:hAnsi="宋体" w:eastAsia="宋体" w:cs="宋体"/>
          <w:sz w:val="32"/>
          <w:szCs w:val="32"/>
          <w:highlight w:val="none"/>
          <w:lang w:val="en-US" w:eastAsia="zh-CN"/>
        </w:rPr>
        <w:t>138.5</w:t>
      </w:r>
      <w:r>
        <w:rPr>
          <w:rFonts w:hint="eastAsia" w:ascii="宋体" w:hAnsi="宋体" w:eastAsia="宋体" w:cs="宋体"/>
          <w:sz w:val="32"/>
          <w:szCs w:val="32"/>
          <w:highlight w:val="none"/>
        </w:rPr>
        <w:t>万元，财政拨款结转结余</w:t>
      </w:r>
      <w:r>
        <w:rPr>
          <w:rFonts w:hint="eastAsia" w:ascii="宋体" w:hAnsi="宋体" w:eastAsia="宋体" w:cs="宋体"/>
          <w:sz w:val="32"/>
          <w:szCs w:val="32"/>
          <w:highlight w:val="none"/>
          <w:lang w:val="en-US" w:eastAsia="zh-CN"/>
        </w:rPr>
        <w:t>154.19</w:t>
      </w:r>
      <w:r>
        <w:rPr>
          <w:rFonts w:hint="eastAsia" w:ascii="宋体" w:hAnsi="宋体" w:eastAsia="宋体" w:cs="宋体"/>
          <w:sz w:val="32"/>
          <w:szCs w:val="32"/>
          <w:highlight w:val="none"/>
        </w:rPr>
        <w:t>万元，财政专户管理资金0万元，单位资金0万元</w:t>
      </w:r>
      <w:r>
        <w:rPr>
          <w:rFonts w:hint="eastAsia" w:ascii="宋体" w:hAnsi="宋体" w:eastAsia="宋体" w:cs="宋体"/>
          <w:sz w:val="32"/>
          <w:szCs w:val="32"/>
          <w:highlight w:val="none"/>
          <w:lang w:eastAsia="zh-CN"/>
        </w:rPr>
        <w:t>。</w:t>
      </w:r>
    </w:p>
    <w:p>
      <w:pPr>
        <w:pageBreakBefore w:val="0"/>
        <w:kinsoku/>
        <w:wordWrap/>
        <w:overflowPunct/>
        <w:topLinePunct w:val="0"/>
        <w:bidi w:val="0"/>
        <w:spacing w:line="360" w:lineRule="auto"/>
        <w:ind w:firstLine="640" w:firstLineChars="200"/>
        <w:outlineLvl w:val="0"/>
        <w:rPr>
          <w:rFonts w:hint="eastAsia" w:ascii="宋体" w:hAnsi="宋体" w:eastAsia="宋体" w:cs="宋体"/>
          <w:b w:val="0"/>
          <w:bCs w:val="0"/>
          <w:sz w:val="32"/>
          <w:szCs w:val="32"/>
          <w:highlight w:val="none"/>
          <w:lang w:val="en-US"/>
        </w:rPr>
      </w:pPr>
      <w:r>
        <w:rPr>
          <w:rFonts w:hint="eastAsia" w:ascii="宋体" w:hAnsi="宋体" w:eastAsia="宋体" w:cs="宋体"/>
          <w:b w:val="0"/>
          <w:bCs w:val="0"/>
          <w:sz w:val="32"/>
          <w:szCs w:val="32"/>
          <w:highlight w:val="none"/>
          <w:lang w:val="en-US" w:eastAsia="zh-CN"/>
        </w:rPr>
        <w:t>（一）项目名称：福利园区运行（2024）</w:t>
      </w:r>
    </w:p>
    <w:p>
      <w:pPr>
        <w:pageBreakBefore w:val="0"/>
        <w:kinsoku/>
        <w:wordWrap/>
        <w:overflowPunct/>
        <w:topLinePunct w:val="0"/>
        <w:bidi w:val="0"/>
        <w:spacing w:line="360" w:lineRule="auto"/>
        <w:ind w:firstLine="640" w:firstLineChars="200"/>
        <w:outlineLvl w:val="0"/>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1.项目概述：本项目主要用于民政福利园区绿化亮化费用，日常基础设施的维修维护费用等。</w:t>
      </w:r>
    </w:p>
    <w:p>
      <w:pPr>
        <w:pageBreakBefore w:val="0"/>
        <w:kinsoku/>
        <w:wordWrap/>
        <w:overflowPunct/>
        <w:topLinePunct w:val="0"/>
        <w:bidi w:val="0"/>
        <w:spacing w:line="360" w:lineRule="auto"/>
        <w:ind w:firstLine="640" w:firstLineChars="200"/>
        <w:outlineLvl w:val="0"/>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2.立项依据：根据锡林郭勒盟民政局锡民政发【2009】104号（关于申请解决民政福利中心经费的请示）的文件和锡盟社会福利院对民政福利园区的说明申请立项。</w:t>
      </w:r>
    </w:p>
    <w:p>
      <w:pPr>
        <w:pageBreakBefore w:val="0"/>
        <w:kinsoku/>
        <w:wordWrap/>
        <w:overflowPunct/>
        <w:topLinePunct w:val="0"/>
        <w:bidi w:val="0"/>
        <w:spacing w:line="360" w:lineRule="auto"/>
        <w:ind w:firstLine="640" w:firstLineChars="200"/>
        <w:outlineLvl w:val="0"/>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3.实施主体：锡林郭勒盟社会福利院</w:t>
      </w:r>
    </w:p>
    <w:p>
      <w:pPr>
        <w:pageBreakBefore w:val="0"/>
        <w:kinsoku/>
        <w:wordWrap/>
        <w:overflowPunct/>
        <w:topLinePunct w:val="0"/>
        <w:bidi w:val="0"/>
        <w:spacing w:line="360" w:lineRule="auto"/>
        <w:ind w:firstLine="640" w:firstLineChars="200"/>
        <w:outlineLvl w:val="0"/>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4.实施方案：福利园区基础设施维修10万元，绿化亮化费用10万元。</w:t>
      </w:r>
    </w:p>
    <w:p>
      <w:pPr>
        <w:pageBreakBefore w:val="0"/>
        <w:kinsoku/>
        <w:wordWrap/>
        <w:overflowPunct/>
        <w:topLinePunct w:val="0"/>
        <w:bidi w:val="0"/>
        <w:spacing w:line="360" w:lineRule="auto"/>
        <w:ind w:firstLine="640" w:firstLineChars="200"/>
        <w:outlineLvl w:val="0"/>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5.实施周期：2024年1月1日至2024年12月31日。</w:t>
      </w:r>
    </w:p>
    <w:p>
      <w:pPr>
        <w:pageBreakBefore w:val="0"/>
        <w:kinsoku/>
        <w:wordWrap/>
        <w:overflowPunct/>
        <w:topLinePunct w:val="0"/>
        <w:bidi w:val="0"/>
        <w:spacing w:line="360" w:lineRule="auto"/>
        <w:ind w:firstLine="640" w:firstLineChars="200"/>
        <w:outlineLvl w:val="0"/>
        <w:rPr>
          <w:rFonts w:hint="eastAsia" w:ascii="宋体" w:hAnsi="宋体" w:eastAsia="宋体" w:cs="宋体"/>
          <w:b w:val="0"/>
          <w:bCs w:val="0"/>
          <w:sz w:val="32"/>
          <w:szCs w:val="32"/>
          <w:highlight w:val="none"/>
          <w:lang w:val="en-US" w:eastAsia="zh-CN"/>
        </w:rPr>
      </w:pPr>
      <w:r>
        <w:rPr>
          <w:rFonts w:hint="eastAsia" w:ascii="宋体" w:hAnsi="宋体" w:eastAsia="宋体" w:cs="宋体"/>
          <w:sz w:val="32"/>
          <w:szCs w:val="32"/>
          <w:highlight w:val="none"/>
          <w:lang w:val="en-US" w:eastAsia="zh-CN"/>
        </w:rPr>
        <w:t>6.年度预算安排：2024年该项目预算20万元。</w:t>
      </w:r>
    </w:p>
    <w:p>
      <w:pPr>
        <w:pageBreakBefore w:val="0"/>
        <w:kinsoku/>
        <w:wordWrap/>
        <w:overflowPunct/>
        <w:topLinePunct w:val="0"/>
        <w:bidi w:val="0"/>
        <w:spacing w:line="360" w:lineRule="auto"/>
        <w:ind w:firstLine="640" w:firstLineChars="200"/>
        <w:outlineLvl w:val="0"/>
        <w:rPr>
          <w:rFonts w:hint="eastAsia" w:ascii="宋体" w:hAnsi="宋体" w:eastAsia="宋体" w:cs="宋体"/>
          <w:b w:val="0"/>
          <w:bCs w:val="0"/>
          <w:sz w:val="32"/>
          <w:szCs w:val="32"/>
          <w:highlight w:val="none"/>
          <w:lang w:val="en-US" w:eastAsia="zh-CN"/>
        </w:rPr>
      </w:pPr>
      <w:r>
        <w:rPr>
          <w:rFonts w:hint="eastAsia" w:ascii="宋体" w:hAnsi="宋体" w:eastAsia="宋体" w:cs="宋体"/>
          <w:b w:val="0"/>
          <w:bCs w:val="0"/>
          <w:sz w:val="32"/>
          <w:szCs w:val="32"/>
          <w:highlight w:val="none"/>
          <w:lang w:val="en-US" w:eastAsia="zh-CN"/>
        </w:rPr>
        <w:t>（二）项目名称：养老机构责任保险补贴资金</w:t>
      </w:r>
      <w:r>
        <w:rPr>
          <w:rFonts w:hint="eastAsia" w:ascii="宋体" w:hAnsi="宋体" w:eastAsia="宋体" w:cs="宋体"/>
          <w:sz w:val="32"/>
          <w:szCs w:val="32"/>
          <w:highlight w:val="none"/>
          <w:lang w:val="en-US" w:eastAsia="zh-CN"/>
        </w:rPr>
        <w:t>（内财综【2023】1056号）</w:t>
      </w:r>
    </w:p>
    <w:p>
      <w:pPr>
        <w:pageBreakBefore w:val="0"/>
        <w:kinsoku/>
        <w:wordWrap/>
        <w:overflowPunct/>
        <w:topLinePunct w:val="0"/>
        <w:bidi w:val="0"/>
        <w:spacing w:line="360" w:lineRule="auto"/>
        <w:ind w:firstLine="640" w:firstLineChars="200"/>
        <w:outlineLvl w:val="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1.项目概述：用于购买养老机构责任保险。</w:t>
      </w:r>
    </w:p>
    <w:p>
      <w:pPr>
        <w:pageBreakBefore w:val="0"/>
        <w:kinsoku/>
        <w:wordWrap/>
        <w:overflowPunct/>
        <w:topLinePunct w:val="0"/>
        <w:bidi w:val="0"/>
        <w:spacing w:line="360" w:lineRule="auto"/>
        <w:ind w:firstLine="640" w:firstLineChars="200"/>
        <w:outlineLvl w:val="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2.立项依据：依据《内蒙古自治区财政厅关于下达2023年自治区本级福彩公益金资助社会办养老机构床位运营、一次性建设、责任保险补贴资金的通知》（内财综【2023】1056号）和《锡林郭勒盟民政局关于申请拨付2023年自治区本级福彩公益金资助社会办养老机构床位运营、一次性建设及责任保险补贴资金的函》（锡民养老函字【2023】6号）立项</w:t>
      </w:r>
    </w:p>
    <w:p>
      <w:pPr>
        <w:pageBreakBefore w:val="0"/>
        <w:kinsoku/>
        <w:wordWrap/>
        <w:overflowPunct/>
        <w:topLinePunct w:val="0"/>
        <w:bidi w:val="0"/>
        <w:spacing w:line="360" w:lineRule="auto"/>
        <w:ind w:firstLine="640" w:firstLineChars="200"/>
        <w:outlineLvl w:val="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3.实施主体：锡林郭勒盟社会福利院</w:t>
      </w:r>
    </w:p>
    <w:p>
      <w:pPr>
        <w:pageBreakBefore w:val="0"/>
        <w:kinsoku/>
        <w:wordWrap/>
        <w:overflowPunct/>
        <w:topLinePunct w:val="0"/>
        <w:bidi w:val="0"/>
        <w:spacing w:line="360" w:lineRule="auto"/>
        <w:ind w:firstLine="640" w:firstLineChars="200"/>
        <w:outlineLvl w:val="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4.实施方案：用于支付锡林郭勒盟社会福利院养老机构责任保险0.8万元</w:t>
      </w:r>
    </w:p>
    <w:p>
      <w:pPr>
        <w:pageBreakBefore w:val="0"/>
        <w:kinsoku/>
        <w:wordWrap/>
        <w:overflowPunct/>
        <w:topLinePunct w:val="0"/>
        <w:bidi w:val="0"/>
        <w:spacing w:line="360" w:lineRule="auto"/>
        <w:ind w:firstLine="640" w:firstLineChars="200"/>
        <w:outlineLvl w:val="0"/>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5.实施周期：2024年1月1日至2024年12月31日。</w:t>
      </w:r>
    </w:p>
    <w:p>
      <w:pPr>
        <w:pageBreakBefore w:val="0"/>
        <w:kinsoku/>
        <w:wordWrap/>
        <w:overflowPunct/>
        <w:topLinePunct w:val="0"/>
        <w:bidi w:val="0"/>
        <w:spacing w:line="360" w:lineRule="auto"/>
        <w:ind w:firstLine="640" w:firstLineChars="200"/>
        <w:outlineLvl w:val="0"/>
        <w:rPr>
          <w:rFonts w:hint="eastAsia" w:ascii="宋体" w:hAnsi="宋体" w:eastAsia="宋体" w:cs="宋体"/>
          <w:b w:val="0"/>
          <w:bCs w:val="0"/>
          <w:sz w:val="32"/>
          <w:szCs w:val="32"/>
          <w:highlight w:val="none"/>
          <w:lang w:val="en-US" w:eastAsia="zh-CN"/>
        </w:rPr>
      </w:pPr>
      <w:r>
        <w:rPr>
          <w:rFonts w:hint="eastAsia" w:ascii="宋体" w:hAnsi="宋体" w:eastAsia="宋体" w:cs="宋体"/>
          <w:sz w:val="32"/>
          <w:szCs w:val="32"/>
          <w:highlight w:val="none"/>
          <w:lang w:val="en-US" w:eastAsia="zh-CN"/>
        </w:rPr>
        <w:t>6.年度预算安排：2024年该项目预算0.8万元。</w:t>
      </w:r>
    </w:p>
    <w:p>
      <w:pPr>
        <w:pageBreakBefore w:val="0"/>
        <w:kinsoku/>
        <w:wordWrap/>
        <w:overflowPunct/>
        <w:topLinePunct w:val="0"/>
        <w:bidi w:val="0"/>
        <w:spacing w:line="360" w:lineRule="auto"/>
        <w:ind w:firstLine="640" w:firstLineChars="200"/>
        <w:outlineLvl w:val="0"/>
        <w:rPr>
          <w:rFonts w:hint="eastAsia" w:ascii="宋体" w:hAnsi="宋体" w:eastAsia="宋体" w:cs="宋体"/>
          <w:b w:val="0"/>
          <w:bCs w:val="0"/>
          <w:sz w:val="32"/>
          <w:szCs w:val="32"/>
          <w:highlight w:val="none"/>
          <w:lang w:val="en-US" w:eastAsia="zh-CN"/>
        </w:rPr>
      </w:pPr>
      <w:r>
        <w:rPr>
          <w:rFonts w:hint="eastAsia" w:ascii="宋体" w:hAnsi="宋体" w:eastAsia="宋体" w:cs="宋体"/>
          <w:b w:val="0"/>
          <w:bCs w:val="0"/>
          <w:sz w:val="32"/>
          <w:szCs w:val="32"/>
          <w:highlight w:val="none"/>
          <w:lang w:val="en-US" w:eastAsia="zh-CN"/>
        </w:rPr>
        <w:t>（三）项目名称：锡盟社会福利院养老服务质量提升(内财综【2022】1646号)</w:t>
      </w:r>
    </w:p>
    <w:p>
      <w:pPr>
        <w:pageBreakBefore w:val="0"/>
        <w:kinsoku/>
        <w:wordWrap/>
        <w:overflowPunct/>
        <w:topLinePunct w:val="0"/>
        <w:bidi w:val="0"/>
        <w:spacing w:line="360" w:lineRule="auto"/>
        <w:ind w:firstLine="640" w:firstLineChars="200"/>
        <w:outlineLvl w:val="0"/>
        <w:rPr>
          <w:rFonts w:hint="eastAsia" w:ascii="宋体" w:hAnsi="宋体" w:eastAsia="宋体" w:cs="宋体"/>
          <w:b w:val="0"/>
          <w:bCs w:val="0"/>
          <w:sz w:val="32"/>
          <w:szCs w:val="32"/>
          <w:highlight w:val="none"/>
          <w:lang w:val="en-US" w:eastAsia="zh-CN"/>
        </w:rPr>
      </w:pPr>
      <w:r>
        <w:rPr>
          <w:rFonts w:hint="eastAsia" w:ascii="宋体" w:hAnsi="宋体" w:eastAsia="宋体" w:cs="宋体"/>
          <w:b w:val="0"/>
          <w:bCs w:val="0"/>
          <w:sz w:val="32"/>
          <w:szCs w:val="32"/>
          <w:highlight w:val="none"/>
          <w:lang w:val="en-US" w:eastAsia="zh-CN"/>
        </w:rPr>
        <w:t>1.项目概述：锡盟社会福利院基础设施设备（热水器、餐座椅、床、门等）已使用13年之久，为确保院内老人安全、生活质量，按照2022年提升养老服务质量要求，需250万元彩票公益金用来更新老人房间的基础设施设备。</w:t>
      </w:r>
    </w:p>
    <w:p>
      <w:pPr>
        <w:pageBreakBefore w:val="0"/>
        <w:kinsoku/>
        <w:wordWrap/>
        <w:overflowPunct/>
        <w:topLinePunct w:val="0"/>
        <w:bidi w:val="0"/>
        <w:spacing w:line="360" w:lineRule="auto"/>
        <w:ind w:firstLine="640" w:firstLineChars="200"/>
        <w:outlineLvl w:val="0"/>
        <w:rPr>
          <w:rFonts w:hint="eastAsia" w:ascii="宋体" w:hAnsi="宋体" w:eastAsia="宋体" w:cs="宋体"/>
          <w:b w:val="0"/>
          <w:bCs w:val="0"/>
          <w:sz w:val="32"/>
          <w:szCs w:val="32"/>
          <w:highlight w:val="none"/>
          <w:lang w:val="en-US" w:eastAsia="zh-CN"/>
        </w:rPr>
      </w:pPr>
      <w:r>
        <w:rPr>
          <w:rFonts w:hint="eastAsia" w:ascii="宋体" w:hAnsi="宋体" w:eastAsia="宋体" w:cs="宋体"/>
          <w:b w:val="0"/>
          <w:bCs w:val="0"/>
          <w:sz w:val="32"/>
          <w:szCs w:val="32"/>
          <w:highlight w:val="none"/>
          <w:lang w:val="en-US" w:eastAsia="zh-CN"/>
        </w:rPr>
        <w:t>2.立项依据：锡盟社会福利院于2009年搬迁于现址，基础设施设备（热水器、餐座椅、床、门等）已使用13年之久，从未进行更换，已陈旧老化，存在严重的安全隐患。</w:t>
      </w:r>
    </w:p>
    <w:p>
      <w:pPr>
        <w:pageBreakBefore w:val="0"/>
        <w:kinsoku/>
        <w:wordWrap/>
        <w:overflowPunct/>
        <w:topLinePunct w:val="0"/>
        <w:bidi w:val="0"/>
        <w:spacing w:line="360" w:lineRule="auto"/>
        <w:ind w:firstLine="640" w:firstLineChars="200"/>
        <w:outlineLvl w:val="0"/>
        <w:rPr>
          <w:rFonts w:hint="eastAsia" w:ascii="宋体" w:hAnsi="宋体" w:eastAsia="宋体" w:cs="宋体"/>
          <w:b w:val="0"/>
          <w:bCs w:val="0"/>
          <w:sz w:val="32"/>
          <w:szCs w:val="32"/>
          <w:highlight w:val="none"/>
          <w:lang w:val="en-US" w:eastAsia="zh-CN"/>
        </w:rPr>
      </w:pPr>
      <w:r>
        <w:rPr>
          <w:rFonts w:hint="eastAsia" w:ascii="宋体" w:hAnsi="宋体" w:eastAsia="宋体" w:cs="宋体"/>
          <w:b w:val="0"/>
          <w:bCs w:val="0"/>
          <w:sz w:val="32"/>
          <w:szCs w:val="32"/>
          <w:highlight w:val="none"/>
          <w:lang w:val="en-US" w:eastAsia="zh-CN"/>
        </w:rPr>
        <w:t>3.实施主体：锡林郭勒盟社会福利院</w:t>
      </w:r>
    </w:p>
    <w:p>
      <w:pPr>
        <w:pageBreakBefore w:val="0"/>
        <w:kinsoku/>
        <w:wordWrap/>
        <w:overflowPunct/>
        <w:topLinePunct w:val="0"/>
        <w:bidi w:val="0"/>
        <w:spacing w:line="360" w:lineRule="auto"/>
        <w:ind w:firstLine="640" w:firstLineChars="200"/>
        <w:outlineLvl w:val="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4.实施方案：用于支付锡林郭勒盟社会福利院购买适老化家具142.21万元</w:t>
      </w:r>
    </w:p>
    <w:p>
      <w:pPr>
        <w:pageBreakBefore w:val="0"/>
        <w:kinsoku/>
        <w:wordWrap/>
        <w:overflowPunct/>
        <w:topLinePunct w:val="0"/>
        <w:bidi w:val="0"/>
        <w:spacing w:line="360" w:lineRule="auto"/>
        <w:ind w:firstLine="640" w:firstLineChars="200"/>
        <w:outlineLvl w:val="0"/>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5.实施周期：2023年1月1日至2024年6月30日。</w:t>
      </w:r>
    </w:p>
    <w:p>
      <w:pPr>
        <w:pageBreakBefore w:val="0"/>
        <w:kinsoku/>
        <w:wordWrap/>
        <w:overflowPunct/>
        <w:topLinePunct w:val="0"/>
        <w:bidi w:val="0"/>
        <w:spacing w:line="360" w:lineRule="auto"/>
        <w:ind w:firstLine="640" w:firstLineChars="200"/>
        <w:outlineLvl w:val="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6.年度预算安排：2024年该项目预算142.21万元。</w:t>
      </w:r>
    </w:p>
    <w:p>
      <w:pPr>
        <w:pageBreakBefore w:val="0"/>
        <w:kinsoku/>
        <w:wordWrap/>
        <w:overflowPunct/>
        <w:topLinePunct w:val="0"/>
        <w:bidi w:val="0"/>
        <w:spacing w:line="360" w:lineRule="auto"/>
        <w:ind w:firstLine="640" w:firstLineChars="200"/>
        <w:outlineLvl w:val="0"/>
        <w:rPr>
          <w:rFonts w:hint="eastAsia" w:ascii="宋体" w:hAnsi="宋体" w:eastAsia="宋体" w:cs="宋体"/>
          <w:b w:val="0"/>
          <w:bCs w:val="0"/>
          <w:sz w:val="32"/>
          <w:szCs w:val="32"/>
          <w:highlight w:val="none"/>
          <w:lang w:val="en-US"/>
        </w:rPr>
      </w:pPr>
      <w:r>
        <w:rPr>
          <w:rFonts w:hint="eastAsia" w:ascii="宋体" w:hAnsi="宋体" w:eastAsia="宋体" w:cs="宋体"/>
          <w:b w:val="0"/>
          <w:bCs w:val="0"/>
          <w:sz w:val="32"/>
          <w:szCs w:val="32"/>
          <w:highlight w:val="none"/>
          <w:lang w:val="en-US" w:eastAsia="zh-CN"/>
        </w:rPr>
        <w:t>（四）项目名称：养老机构责任保险和养老护理员特岗津贴</w:t>
      </w:r>
    </w:p>
    <w:p>
      <w:pPr>
        <w:pageBreakBefore w:val="0"/>
        <w:kinsoku/>
        <w:wordWrap/>
        <w:overflowPunct/>
        <w:topLinePunct w:val="0"/>
        <w:bidi w:val="0"/>
        <w:spacing w:line="360" w:lineRule="auto"/>
        <w:ind w:firstLine="640" w:firstLineChars="200"/>
        <w:outlineLvl w:val="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1.项目概述：用于支付养老机构购买责任保险和发放养老护理员特岗津贴。</w:t>
      </w:r>
    </w:p>
    <w:p>
      <w:pPr>
        <w:pageBreakBefore w:val="0"/>
        <w:kinsoku/>
        <w:wordWrap/>
        <w:overflowPunct/>
        <w:topLinePunct w:val="0"/>
        <w:bidi w:val="0"/>
        <w:spacing w:line="360" w:lineRule="auto"/>
        <w:ind w:firstLine="640" w:firstLineChars="200"/>
        <w:outlineLvl w:val="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2.立项依据：根据主管局2024年预算设立。《锡林郭勒盟行政公署关于加快发展养老服务业的意见》(锡署发〔2014〕133号)对各类养老机构中己取得初级、中级、高级职业资格证书、且从事护理工作两年以上的养老护理员，每人每月分别给予300元、500元和900元的特殊岗位津贴。</w:t>
      </w:r>
    </w:p>
    <w:p>
      <w:pPr>
        <w:pageBreakBefore w:val="0"/>
        <w:kinsoku/>
        <w:wordWrap/>
        <w:overflowPunct/>
        <w:topLinePunct w:val="0"/>
        <w:bidi w:val="0"/>
        <w:spacing w:line="360" w:lineRule="auto"/>
        <w:ind w:firstLine="640" w:firstLineChars="200"/>
        <w:outlineLvl w:val="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3.实施主体：锡林郭勒盟社会福利院</w:t>
      </w:r>
    </w:p>
    <w:p>
      <w:pPr>
        <w:pageBreakBefore w:val="0"/>
        <w:kinsoku/>
        <w:wordWrap/>
        <w:overflowPunct/>
        <w:topLinePunct w:val="0"/>
        <w:bidi w:val="0"/>
        <w:spacing w:line="360" w:lineRule="auto"/>
        <w:ind w:firstLine="640" w:firstLineChars="200"/>
        <w:outlineLvl w:val="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4.实施方案：护理员特岗津贴：初级：每人每月300元，中级：每人每月500元，高级：每人每月900元。其中锡盟社会福利院初级9人、中级6人、高级14人，2024年补贴2.9万元。</w:t>
      </w:r>
    </w:p>
    <w:p>
      <w:pPr>
        <w:pageBreakBefore w:val="0"/>
        <w:kinsoku/>
        <w:wordWrap/>
        <w:overflowPunct/>
        <w:topLinePunct w:val="0"/>
        <w:bidi w:val="0"/>
        <w:spacing w:line="360" w:lineRule="auto"/>
        <w:ind w:firstLine="640" w:firstLineChars="200"/>
        <w:outlineLvl w:val="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5.实施周期：2024年1月1日至2024年12月31日。</w:t>
      </w:r>
    </w:p>
    <w:p>
      <w:pPr>
        <w:pageBreakBefore w:val="0"/>
        <w:kinsoku/>
        <w:wordWrap/>
        <w:overflowPunct/>
        <w:topLinePunct w:val="0"/>
        <w:bidi w:val="0"/>
        <w:spacing w:line="360" w:lineRule="auto"/>
        <w:ind w:firstLine="640" w:firstLineChars="200"/>
        <w:outlineLvl w:val="0"/>
        <w:rPr>
          <w:rFonts w:hint="eastAsia" w:ascii="宋体" w:hAnsi="宋体" w:eastAsia="宋体" w:cs="宋体"/>
          <w:b w:val="0"/>
          <w:bCs w:val="0"/>
          <w:sz w:val="32"/>
          <w:szCs w:val="32"/>
          <w:highlight w:val="none"/>
          <w:lang w:val="en-US" w:eastAsia="zh-CN"/>
        </w:rPr>
      </w:pPr>
      <w:r>
        <w:rPr>
          <w:rFonts w:hint="eastAsia" w:ascii="宋体" w:hAnsi="宋体" w:eastAsia="宋体" w:cs="宋体"/>
          <w:sz w:val="32"/>
          <w:szCs w:val="32"/>
          <w:highlight w:val="none"/>
          <w:lang w:val="en-US" w:eastAsia="zh-CN"/>
        </w:rPr>
        <w:t>6.年度预算安排：2024年该项目预算2.9万元。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0" w:firstLineChars="200"/>
        <w:jc w:val="left"/>
        <w:textAlignment w:val="center"/>
        <w:rPr>
          <w:rFonts w:hint="eastAsia" w:ascii="宋体" w:hAnsi="宋体" w:eastAsia="宋体" w:cs="宋体"/>
          <w:b w:val="0"/>
          <w:bCs w:val="0"/>
          <w:sz w:val="32"/>
          <w:szCs w:val="32"/>
          <w:highlight w:val="none"/>
          <w:lang w:val="en-US" w:eastAsia="zh-CN"/>
        </w:rPr>
      </w:pPr>
      <w:r>
        <w:rPr>
          <w:rFonts w:hint="eastAsia" w:ascii="宋体" w:hAnsi="宋体" w:eastAsia="宋体" w:cs="宋体"/>
          <w:b w:val="0"/>
          <w:bCs w:val="0"/>
          <w:sz w:val="32"/>
          <w:szCs w:val="32"/>
          <w:highlight w:val="none"/>
          <w:lang w:val="en-US" w:eastAsia="zh-CN"/>
        </w:rPr>
        <w:t>（五）项目名称：特困供养资金</w:t>
      </w:r>
    </w:p>
    <w:p>
      <w:pPr>
        <w:pageBreakBefore w:val="0"/>
        <w:kinsoku/>
        <w:wordWrap/>
        <w:overflowPunct/>
        <w:topLinePunct w:val="0"/>
        <w:bidi w:val="0"/>
        <w:spacing w:line="360" w:lineRule="auto"/>
        <w:ind w:firstLine="640" w:firstLineChars="200"/>
        <w:outlineLvl w:val="0"/>
        <w:rPr>
          <w:rFonts w:hint="eastAsia" w:ascii="宋体" w:hAnsi="宋体" w:eastAsia="宋体" w:cs="宋体"/>
          <w:b w:val="0"/>
          <w:bCs w:val="0"/>
          <w:sz w:val="32"/>
          <w:szCs w:val="32"/>
          <w:highlight w:val="none"/>
          <w:lang w:val="en-US" w:eastAsia="zh-CN"/>
        </w:rPr>
      </w:pPr>
      <w:r>
        <w:rPr>
          <w:rFonts w:hint="eastAsia" w:ascii="宋体" w:hAnsi="宋体" w:eastAsia="宋体" w:cs="宋体"/>
          <w:sz w:val="32"/>
          <w:szCs w:val="32"/>
          <w:highlight w:val="none"/>
          <w:lang w:val="en-US" w:eastAsia="zh-CN"/>
        </w:rPr>
        <w:t>1.项目概述：</w:t>
      </w:r>
      <w:r>
        <w:rPr>
          <w:rFonts w:hint="eastAsia" w:ascii="宋体" w:hAnsi="宋体" w:eastAsia="宋体" w:cs="宋体"/>
          <w:b w:val="0"/>
          <w:bCs w:val="0"/>
          <w:sz w:val="32"/>
          <w:szCs w:val="32"/>
          <w:highlight w:val="none"/>
          <w:lang w:val="en-US" w:eastAsia="zh-CN"/>
        </w:rPr>
        <w:t>保障入住福利院的23名特困人员日常生活的全部支出。</w:t>
      </w:r>
    </w:p>
    <w:p>
      <w:pPr>
        <w:pageBreakBefore w:val="0"/>
        <w:kinsoku/>
        <w:wordWrap/>
        <w:overflowPunct/>
        <w:topLinePunct w:val="0"/>
        <w:bidi w:val="0"/>
        <w:spacing w:line="360" w:lineRule="auto"/>
        <w:ind w:firstLine="640" w:firstLineChars="200"/>
        <w:outlineLvl w:val="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2.立项依据：</w:t>
      </w:r>
      <w:r>
        <w:rPr>
          <w:rFonts w:hint="eastAsia" w:ascii="宋体" w:hAnsi="宋体" w:eastAsia="宋体" w:cs="宋体"/>
          <w:b w:val="0"/>
          <w:bCs w:val="0"/>
          <w:sz w:val="32"/>
          <w:szCs w:val="32"/>
          <w:highlight w:val="none"/>
          <w:lang w:val="en-US" w:eastAsia="zh-CN"/>
        </w:rPr>
        <w:t>根据《内蒙古自治区困难群众救助补助资金管理办法》文件精神，2024年预计向锡盟社会福利院下达困难群众救助补助18万元。</w:t>
      </w:r>
    </w:p>
    <w:p>
      <w:pPr>
        <w:pageBreakBefore w:val="0"/>
        <w:kinsoku/>
        <w:wordWrap/>
        <w:overflowPunct/>
        <w:topLinePunct w:val="0"/>
        <w:bidi w:val="0"/>
        <w:spacing w:line="360" w:lineRule="auto"/>
        <w:ind w:firstLine="640" w:firstLineChars="200"/>
        <w:outlineLvl w:val="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3.实施主体：锡林郭勒盟社会福利院</w:t>
      </w:r>
    </w:p>
    <w:p>
      <w:pPr>
        <w:pageBreakBefore w:val="0"/>
        <w:kinsoku/>
        <w:wordWrap/>
        <w:overflowPunct/>
        <w:topLinePunct w:val="0"/>
        <w:bidi w:val="0"/>
        <w:spacing w:line="360" w:lineRule="auto"/>
        <w:ind w:firstLine="640" w:firstLineChars="200"/>
        <w:outlineLvl w:val="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4.实施方案：23名特困人员每人每月补助基本生活费1600元，全失能人员护理费1386元，半失能人员护理费594元，到补助资金用完为止。</w:t>
      </w:r>
    </w:p>
    <w:p>
      <w:pPr>
        <w:pageBreakBefore w:val="0"/>
        <w:kinsoku/>
        <w:wordWrap/>
        <w:overflowPunct/>
        <w:topLinePunct w:val="0"/>
        <w:bidi w:val="0"/>
        <w:spacing w:line="360" w:lineRule="auto"/>
        <w:ind w:firstLine="640" w:firstLineChars="200"/>
        <w:outlineLvl w:val="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5.实施周期：2024年1月1日至2024年12月31日。</w:t>
      </w:r>
    </w:p>
    <w:p>
      <w:pPr>
        <w:pageBreakBefore w:val="0"/>
        <w:kinsoku/>
        <w:wordWrap/>
        <w:overflowPunct/>
        <w:topLinePunct w:val="0"/>
        <w:bidi w:val="0"/>
        <w:spacing w:line="360" w:lineRule="auto"/>
        <w:ind w:firstLine="640" w:firstLineChars="200"/>
        <w:outlineLvl w:val="0"/>
        <w:rPr>
          <w:rFonts w:hint="eastAsia" w:ascii="宋体" w:hAnsi="宋体" w:eastAsia="宋体" w:cs="宋体"/>
          <w:b w:val="0"/>
          <w:bCs w:val="0"/>
          <w:sz w:val="32"/>
          <w:szCs w:val="32"/>
          <w:highlight w:val="none"/>
          <w:lang w:val="en-US" w:eastAsia="zh-CN"/>
        </w:rPr>
      </w:pPr>
      <w:r>
        <w:rPr>
          <w:rFonts w:hint="eastAsia" w:ascii="宋体" w:hAnsi="宋体" w:eastAsia="宋体" w:cs="宋体"/>
          <w:sz w:val="32"/>
          <w:szCs w:val="32"/>
          <w:highlight w:val="none"/>
          <w:lang w:val="en-US" w:eastAsia="zh-CN"/>
        </w:rPr>
        <w:t>6.年度预算安排：2024年该项目预算18万元。</w:t>
      </w:r>
    </w:p>
    <w:p>
      <w:pPr>
        <w:pageBreakBefore w:val="0"/>
        <w:kinsoku/>
        <w:wordWrap/>
        <w:overflowPunct/>
        <w:topLinePunct w:val="0"/>
        <w:bidi w:val="0"/>
        <w:spacing w:line="360" w:lineRule="auto"/>
        <w:ind w:firstLine="640" w:firstLineChars="200"/>
        <w:outlineLvl w:val="0"/>
        <w:rPr>
          <w:rFonts w:hint="eastAsia" w:ascii="宋体" w:hAnsi="宋体" w:eastAsia="宋体" w:cs="宋体"/>
          <w:b w:val="0"/>
          <w:bCs w:val="0"/>
          <w:sz w:val="32"/>
          <w:szCs w:val="32"/>
          <w:highlight w:val="none"/>
          <w:lang w:val="en-US"/>
        </w:rPr>
      </w:pPr>
      <w:r>
        <w:rPr>
          <w:rFonts w:hint="eastAsia" w:ascii="宋体" w:hAnsi="宋体" w:eastAsia="宋体" w:cs="宋体"/>
          <w:b w:val="0"/>
          <w:bCs w:val="0"/>
          <w:sz w:val="32"/>
          <w:szCs w:val="32"/>
          <w:highlight w:val="none"/>
          <w:lang w:val="en-US" w:eastAsia="zh-CN"/>
        </w:rPr>
        <w:t>（六）项目名称：困难群众救助补助资金（民政厅）</w:t>
      </w:r>
      <w:r>
        <w:rPr>
          <w:rFonts w:hint="eastAsia" w:ascii="宋体" w:hAnsi="宋体" w:eastAsia="宋体" w:cs="宋体"/>
          <w:sz w:val="32"/>
          <w:szCs w:val="32"/>
          <w:highlight w:val="none"/>
          <w:lang w:val="en-US" w:eastAsia="zh-CN"/>
        </w:rPr>
        <w:t>（内财社【2023】212号）</w:t>
      </w:r>
    </w:p>
    <w:p>
      <w:pPr>
        <w:pageBreakBefore w:val="0"/>
        <w:kinsoku/>
        <w:wordWrap/>
        <w:overflowPunct/>
        <w:topLinePunct w:val="0"/>
        <w:bidi w:val="0"/>
        <w:spacing w:line="360" w:lineRule="auto"/>
        <w:ind w:firstLine="640" w:firstLineChars="200"/>
        <w:outlineLvl w:val="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1.项目概述：用于特困人员救助供养支出。</w:t>
      </w:r>
    </w:p>
    <w:p>
      <w:pPr>
        <w:pageBreakBefore w:val="0"/>
        <w:kinsoku/>
        <w:wordWrap/>
        <w:overflowPunct/>
        <w:topLinePunct w:val="0"/>
        <w:bidi w:val="0"/>
        <w:spacing w:line="360" w:lineRule="auto"/>
        <w:ind w:firstLine="640" w:firstLineChars="200"/>
        <w:outlineLvl w:val="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2.立项依据：根据锡林郭勒盟财政局、锡林郭勒盟民政局文件锡财社【2023】295号文件立项。</w:t>
      </w:r>
    </w:p>
    <w:p>
      <w:pPr>
        <w:pageBreakBefore w:val="0"/>
        <w:kinsoku/>
        <w:wordWrap/>
        <w:overflowPunct/>
        <w:topLinePunct w:val="0"/>
        <w:bidi w:val="0"/>
        <w:spacing w:line="360" w:lineRule="auto"/>
        <w:ind w:firstLine="640" w:firstLineChars="200"/>
        <w:outlineLvl w:val="0"/>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3.实施主体：锡林郭勒盟社会福利院</w:t>
      </w:r>
    </w:p>
    <w:p>
      <w:pPr>
        <w:pageBreakBefore w:val="0"/>
        <w:kinsoku/>
        <w:wordWrap/>
        <w:overflowPunct/>
        <w:topLinePunct w:val="0"/>
        <w:bidi w:val="0"/>
        <w:spacing w:line="360" w:lineRule="auto"/>
        <w:ind w:firstLine="640" w:firstLineChars="200"/>
        <w:outlineLvl w:val="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4.实施方案：23名特困人员每人每月补助基本生活费1600元，全失能人员护理费1386元，半失能人员护理费594元，到补助资金用完为止。</w:t>
      </w:r>
    </w:p>
    <w:p>
      <w:pPr>
        <w:pageBreakBefore w:val="0"/>
        <w:kinsoku/>
        <w:wordWrap/>
        <w:overflowPunct/>
        <w:topLinePunct w:val="0"/>
        <w:bidi w:val="0"/>
        <w:spacing w:line="360" w:lineRule="auto"/>
        <w:ind w:firstLine="640" w:firstLineChars="200"/>
        <w:outlineLvl w:val="0"/>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5.实施周期：2024年1月1日至2024年12月31日。</w:t>
      </w:r>
    </w:p>
    <w:p>
      <w:pPr>
        <w:pageBreakBefore w:val="0"/>
        <w:kinsoku/>
        <w:wordWrap/>
        <w:overflowPunct/>
        <w:topLinePunct w:val="0"/>
        <w:bidi w:val="0"/>
        <w:spacing w:line="360" w:lineRule="auto"/>
        <w:ind w:firstLine="640" w:firstLineChars="200"/>
        <w:outlineLvl w:val="0"/>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6.年度预算安排：2024年该项目预算8.29万元。</w:t>
      </w:r>
    </w:p>
    <w:p>
      <w:pPr>
        <w:pageBreakBefore w:val="0"/>
        <w:kinsoku/>
        <w:wordWrap/>
        <w:overflowPunct/>
        <w:topLinePunct w:val="0"/>
        <w:bidi w:val="0"/>
        <w:spacing w:line="360" w:lineRule="auto"/>
        <w:ind w:firstLine="640" w:firstLineChars="200"/>
        <w:outlineLvl w:val="0"/>
        <w:rPr>
          <w:rFonts w:hint="eastAsia" w:ascii="宋体" w:hAnsi="宋体" w:eastAsia="宋体" w:cs="宋体"/>
          <w:b w:val="0"/>
          <w:bCs w:val="0"/>
          <w:sz w:val="32"/>
          <w:szCs w:val="32"/>
          <w:highlight w:val="none"/>
          <w:lang w:val="en-US"/>
        </w:rPr>
      </w:pPr>
      <w:r>
        <w:rPr>
          <w:rFonts w:hint="eastAsia" w:ascii="宋体" w:hAnsi="宋体" w:eastAsia="宋体" w:cs="宋体"/>
          <w:b w:val="0"/>
          <w:bCs w:val="0"/>
          <w:sz w:val="32"/>
          <w:szCs w:val="32"/>
          <w:highlight w:val="none"/>
          <w:lang w:val="en-US" w:eastAsia="zh-CN"/>
        </w:rPr>
        <w:t>（七）项目名称：养老机构政策性保险补贴和养老护理员特殊岗位津贴</w:t>
      </w:r>
    </w:p>
    <w:p>
      <w:pPr>
        <w:pageBreakBefore w:val="0"/>
        <w:kinsoku/>
        <w:wordWrap/>
        <w:overflowPunct/>
        <w:topLinePunct w:val="0"/>
        <w:bidi w:val="0"/>
        <w:spacing w:line="360" w:lineRule="auto"/>
        <w:ind w:firstLine="640" w:firstLineChars="200"/>
        <w:outlineLvl w:val="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1.项目概述：用于支付养老机构购买责任保险和发放养老护理员特岗津贴。</w:t>
      </w:r>
    </w:p>
    <w:p>
      <w:pPr>
        <w:pageBreakBefore w:val="0"/>
        <w:kinsoku/>
        <w:wordWrap/>
        <w:overflowPunct/>
        <w:topLinePunct w:val="0"/>
        <w:bidi w:val="0"/>
        <w:spacing w:line="360" w:lineRule="auto"/>
        <w:ind w:firstLine="640" w:firstLineChars="200"/>
        <w:outlineLvl w:val="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2.立项依据：根据主管局2024年预算设立。《锡林郭勒盟行政公署关于加快发展养老服务业的意见》(锡署发〔2014〕133号)对各类养老机构中己取得初级、中级、高级职业资格证书、且从事护理工作两年以上的养老护理员，每人每月分别给予300元、500元和900元的特殊岗位津贴。</w:t>
      </w:r>
    </w:p>
    <w:p>
      <w:pPr>
        <w:pageBreakBefore w:val="0"/>
        <w:kinsoku/>
        <w:wordWrap/>
        <w:overflowPunct/>
        <w:topLinePunct w:val="0"/>
        <w:bidi w:val="0"/>
        <w:spacing w:line="360" w:lineRule="auto"/>
        <w:ind w:firstLine="640" w:firstLineChars="200"/>
        <w:outlineLvl w:val="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3.实施主体：锡林郭勒盟社会福利院</w:t>
      </w:r>
    </w:p>
    <w:p>
      <w:pPr>
        <w:pageBreakBefore w:val="0"/>
        <w:kinsoku/>
        <w:wordWrap/>
        <w:overflowPunct/>
        <w:topLinePunct w:val="0"/>
        <w:bidi w:val="0"/>
        <w:spacing w:line="360" w:lineRule="auto"/>
        <w:ind w:firstLine="640" w:firstLineChars="200"/>
        <w:outlineLvl w:val="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4.实施方案：护理员特岗津贴：初级：每人每月300元，中级：每人每月500元，高级：每人每月900元。其中锡盟社会福利院初级12人、中级7人、高级5人，共补贴14万元。购买养老机构责任保险0.5万元，补贴福利院两项共计14.5万元。</w:t>
      </w:r>
    </w:p>
    <w:p>
      <w:pPr>
        <w:pageBreakBefore w:val="0"/>
        <w:kinsoku/>
        <w:wordWrap/>
        <w:overflowPunct/>
        <w:topLinePunct w:val="0"/>
        <w:bidi w:val="0"/>
        <w:spacing w:line="360" w:lineRule="auto"/>
        <w:ind w:firstLine="640" w:firstLineChars="200"/>
        <w:outlineLvl w:val="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5.实施周期：2024年1月1日至2024年12月31日。</w:t>
      </w:r>
    </w:p>
    <w:p>
      <w:pPr>
        <w:pageBreakBefore w:val="0"/>
        <w:kinsoku/>
        <w:wordWrap/>
        <w:overflowPunct/>
        <w:topLinePunct w:val="0"/>
        <w:bidi w:val="0"/>
        <w:spacing w:line="360" w:lineRule="auto"/>
        <w:ind w:firstLine="640" w:firstLineChars="200"/>
        <w:outlineLvl w:val="0"/>
        <w:rPr>
          <w:rFonts w:hint="eastAsia" w:ascii="宋体" w:hAnsi="宋体" w:eastAsia="宋体" w:cs="宋体"/>
          <w:b w:val="0"/>
          <w:bCs w:val="0"/>
          <w:sz w:val="32"/>
          <w:szCs w:val="32"/>
          <w:highlight w:val="none"/>
          <w:lang w:val="en-US" w:eastAsia="zh-CN"/>
        </w:rPr>
      </w:pPr>
      <w:r>
        <w:rPr>
          <w:rFonts w:hint="eastAsia" w:ascii="宋体" w:hAnsi="宋体" w:eastAsia="宋体" w:cs="宋体"/>
          <w:sz w:val="32"/>
          <w:szCs w:val="32"/>
          <w:highlight w:val="none"/>
          <w:lang w:val="en-US" w:eastAsia="zh-CN"/>
        </w:rPr>
        <w:t>6.年度预算安排：2024年该项目预算14.5万元。</w:t>
      </w:r>
    </w:p>
    <w:p>
      <w:pPr>
        <w:pageBreakBefore w:val="0"/>
        <w:kinsoku/>
        <w:wordWrap/>
        <w:overflowPunct/>
        <w:topLinePunct w:val="0"/>
        <w:bidi w:val="0"/>
        <w:spacing w:line="360" w:lineRule="auto"/>
        <w:ind w:firstLine="640" w:firstLineChars="200"/>
        <w:outlineLvl w:val="0"/>
        <w:rPr>
          <w:rFonts w:hint="eastAsia" w:ascii="宋体" w:hAnsi="宋体" w:eastAsia="宋体" w:cs="宋体"/>
          <w:b w:val="0"/>
          <w:bCs w:val="0"/>
          <w:sz w:val="32"/>
          <w:szCs w:val="32"/>
          <w:highlight w:val="none"/>
          <w:lang w:val="en-US"/>
        </w:rPr>
      </w:pPr>
      <w:r>
        <w:rPr>
          <w:rFonts w:hint="eastAsia" w:ascii="宋体" w:hAnsi="宋体" w:eastAsia="宋体" w:cs="宋体"/>
          <w:b w:val="0"/>
          <w:bCs w:val="0"/>
          <w:sz w:val="32"/>
          <w:szCs w:val="32"/>
          <w:highlight w:val="none"/>
          <w:lang w:val="en-US" w:eastAsia="zh-CN"/>
        </w:rPr>
        <w:t>（八）项目名称：中央财政困难群众救助补助资金</w:t>
      </w:r>
      <w:r>
        <w:rPr>
          <w:rFonts w:hint="eastAsia" w:ascii="宋体" w:hAnsi="宋体" w:eastAsia="宋体" w:cs="宋体"/>
          <w:sz w:val="32"/>
          <w:szCs w:val="32"/>
          <w:highlight w:val="none"/>
          <w:lang w:val="en-US" w:eastAsia="zh-CN"/>
        </w:rPr>
        <w:t>（内财社【2023】1676号）</w:t>
      </w:r>
    </w:p>
    <w:p>
      <w:pPr>
        <w:pageBreakBefore w:val="0"/>
        <w:kinsoku/>
        <w:wordWrap/>
        <w:overflowPunct/>
        <w:topLinePunct w:val="0"/>
        <w:bidi w:val="0"/>
        <w:spacing w:line="360" w:lineRule="auto"/>
        <w:ind w:firstLine="640" w:firstLineChars="200"/>
        <w:outlineLvl w:val="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1.项目概述：用于特困人员救助供养支出。</w:t>
      </w:r>
    </w:p>
    <w:p>
      <w:pPr>
        <w:pageBreakBefore w:val="0"/>
        <w:kinsoku/>
        <w:wordWrap/>
        <w:overflowPunct/>
        <w:topLinePunct w:val="0"/>
        <w:bidi w:val="0"/>
        <w:spacing w:line="360" w:lineRule="auto"/>
        <w:ind w:firstLine="640" w:firstLineChars="200"/>
        <w:outlineLvl w:val="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2.立项依据：根据《内蒙古自治区困难群众救助补助资金管理办法》和《内蒙古自治区财政厅 民政厅关于提前下达2024年中央财政困难群众救助补助资金预算的通知》 （内财社【2023】1676号）文件立项。</w:t>
      </w:r>
    </w:p>
    <w:p>
      <w:pPr>
        <w:pageBreakBefore w:val="0"/>
        <w:kinsoku/>
        <w:wordWrap/>
        <w:overflowPunct/>
        <w:topLinePunct w:val="0"/>
        <w:bidi w:val="0"/>
        <w:spacing w:line="360" w:lineRule="auto"/>
        <w:ind w:firstLine="640" w:firstLineChars="200"/>
        <w:outlineLvl w:val="0"/>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3.实施主体：锡林郭勒盟社会福利院</w:t>
      </w:r>
    </w:p>
    <w:p>
      <w:pPr>
        <w:pageBreakBefore w:val="0"/>
        <w:kinsoku/>
        <w:wordWrap/>
        <w:overflowPunct/>
        <w:topLinePunct w:val="0"/>
        <w:bidi w:val="0"/>
        <w:spacing w:line="360" w:lineRule="auto"/>
        <w:ind w:firstLine="640" w:firstLineChars="200"/>
        <w:outlineLvl w:val="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4.实施方案：23名特困人员每人每月补助基本生活费1600元，全失能人员护理费1386元，半失能人员护理费594元，到补助资金用完为止。</w:t>
      </w:r>
    </w:p>
    <w:p>
      <w:pPr>
        <w:pageBreakBefore w:val="0"/>
        <w:kinsoku/>
        <w:wordWrap/>
        <w:overflowPunct/>
        <w:topLinePunct w:val="0"/>
        <w:bidi w:val="0"/>
        <w:spacing w:line="360" w:lineRule="auto"/>
        <w:ind w:firstLine="640" w:firstLineChars="200"/>
        <w:outlineLvl w:val="0"/>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5.实施周期：2024年1月1日至2024年12月31日。</w:t>
      </w:r>
    </w:p>
    <w:p>
      <w:pPr>
        <w:pageBreakBefore w:val="0"/>
        <w:kinsoku/>
        <w:wordWrap/>
        <w:overflowPunct/>
        <w:topLinePunct w:val="0"/>
        <w:bidi w:val="0"/>
        <w:spacing w:line="360" w:lineRule="auto"/>
        <w:ind w:firstLine="640" w:firstLineChars="200"/>
        <w:outlineLvl w:val="0"/>
        <w:rPr>
          <w:rFonts w:hint="eastAsia" w:ascii="宋体" w:hAnsi="宋体" w:eastAsia="宋体" w:cs="宋体"/>
          <w:b w:val="0"/>
          <w:bCs w:val="0"/>
          <w:sz w:val="32"/>
          <w:szCs w:val="32"/>
          <w:highlight w:val="none"/>
          <w:lang w:val="en-US" w:eastAsia="zh-CN"/>
        </w:rPr>
      </w:pPr>
      <w:r>
        <w:rPr>
          <w:rFonts w:hint="eastAsia" w:ascii="宋体" w:hAnsi="宋体" w:eastAsia="宋体" w:cs="宋体"/>
          <w:sz w:val="32"/>
          <w:szCs w:val="32"/>
          <w:highlight w:val="none"/>
          <w:lang w:val="en-US" w:eastAsia="zh-CN"/>
        </w:rPr>
        <w:t>6.年度预算安排：2024年该项目预算50万元。</w:t>
      </w:r>
    </w:p>
    <w:p>
      <w:pPr>
        <w:pageBreakBefore w:val="0"/>
        <w:kinsoku/>
        <w:wordWrap/>
        <w:overflowPunct/>
        <w:topLinePunct w:val="0"/>
        <w:bidi w:val="0"/>
        <w:spacing w:line="360" w:lineRule="auto"/>
        <w:ind w:firstLine="640" w:firstLineChars="200"/>
        <w:outlineLvl w:val="0"/>
        <w:rPr>
          <w:rFonts w:hint="eastAsia" w:ascii="宋体" w:hAnsi="宋体" w:eastAsia="宋体" w:cs="宋体"/>
          <w:b w:val="0"/>
          <w:bCs w:val="0"/>
          <w:sz w:val="32"/>
          <w:szCs w:val="32"/>
          <w:highlight w:val="none"/>
          <w:lang w:val="en-US"/>
        </w:rPr>
      </w:pPr>
      <w:r>
        <w:rPr>
          <w:rFonts w:hint="eastAsia" w:ascii="宋体" w:hAnsi="宋体" w:eastAsia="宋体" w:cs="宋体"/>
          <w:b w:val="0"/>
          <w:bCs w:val="0"/>
          <w:sz w:val="32"/>
          <w:szCs w:val="32"/>
          <w:highlight w:val="none"/>
          <w:lang w:val="en-US" w:eastAsia="zh-CN"/>
        </w:rPr>
        <w:t>（九）项目名称：自治区困难群众救助补助资金</w:t>
      </w:r>
      <w:r>
        <w:rPr>
          <w:rFonts w:hint="eastAsia" w:ascii="宋体" w:hAnsi="宋体" w:eastAsia="宋体" w:cs="宋体"/>
          <w:sz w:val="32"/>
          <w:szCs w:val="32"/>
          <w:highlight w:val="none"/>
          <w:lang w:val="en-US" w:eastAsia="zh-CN"/>
        </w:rPr>
        <w:t>（内财社【2023】1545号）</w:t>
      </w:r>
    </w:p>
    <w:p>
      <w:pPr>
        <w:pageBreakBefore w:val="0"/>
        <w:kinsoku/>
        <w:wordWrap/>
        <w:overflowPunct/>
        <w:topLinePunct w:val="0"/>
        <w:bidi w:val="0"/>
        <w:spacing w:line="360" w:lineRule="auto"/>
        <w:ind w:firstLine="640" w:firstLineChars="200"/>
        <w:outlineLvl w:val="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1.项目概述：用于特困人员救助供养支出。</w:t>
      </w:r>
    </w:p>
    <w:p>
      <w:pPr>
        <w:pageBreakBefore w:val="0"/>
        <w:kinsoku/>
        <w:wordWrap/>
        <w:overflowPunct/>
        <w:topLinePunct w:val="0"/>
        <w:bidi w:val="0"/>
        <w:spacing w:line="360" w:lineRule="auto"/>
        <w:ind w:firstLine="640" w:firstLineChars="200"/>
        <w:outlineLvl w:val="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2.立项依据：根据《内蒙古自治区困难群众救助补助资金管理办法》和《内蒙古自治区财政厅 民政厅关于提前下达2024年自治区财政困难群众救助补助资金预算的通知》 （内财社【2023】1545号）文件立项。</w:t>
      </w:r>
    </w:p>
    <w:p>
      <w:pPr>
        <w:pageBreakBefore w:val="0"/>
        <w:kinsoku/>
        <w:wordWrap/>
        <w:overflowPunct/>
        <w:topLinePunct w:val="0"/>
        <w:bidi w:val="0"/>
        <w:spacing w:line="360" w:lineRule="auto"/>
        <w:ind w:firstLine="640" w:firstLineChars="200"/>
        <w:outlineLvl w:val="0"/>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3.实施主体：锡林郭勒盟社会福利院</w:t>
      </w:r>
    </w:p>
    <w:p>
      <w:pPr>
        <w:pageBreakBefore w:val="0"/>
        <w:kinsoku/>
        <w:wordWrap/>
        <w:overflowPunct/>
        <w:topLinePunct w:val="0"/>
        <w:bidi w:val="0"/>
        <w:spacing w:line="360" w:lineRule="auto"/>
        <w:ind w:firstLine="640" w:firstLineChars="200"/>
        <w:outlineLvl w:val="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4.实施方案：23名特困人员每人每月补助基本生活费1600元，全失能人员护理费1386元，半失能人员护理费594元，到补助资金用完为止。</w:t>
      </w:r>
    </w:p>
    <w:p>
      <w:pPr>
        <w:pageBreakBefore w:val="0"/>
        <w:kinsoku/>
        <w:wordWrap/>
        <w:overflowPunct/>
        <w:topLinePunct w:val="0"/>
        <w:bidi w:val="0"/>
        <w:spacing w:line="360" w:lineRule="auto"/>
        <w:ind w:firstLine="640" w:firstLineChars="200"/>
        <w:outlineLvl w:val="0"/>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5.实施周期：2024年1月1日至2024年12月31日。</w:t>
      </w:r>
    </w:p>
    <w:p>
      <w:pPr>
        <w:pageBreakBefore w:val="0"/>
        <w:kinsoku/>
        <w:wordWrap/>
        <w:overflowPunct/>
        <w:topLinePunct w:val="0"/>
        <w:bidi w:val="0"/>
        <w:spacing w:line="360" w:lineRule="auto"/>
        <w:ind w:firstLine="640" w:firstLineChars="200"/>
        <w:outlineLvl w:val="0"/>
        <w:rPr>
          <w:rFonts w:hint="eastAsia" w:ascii="宋体" w:hAnsi="宋体" w:eastAsia="宋体" w:cs="宋体"/>
          <w:b w:val="0"/>
          <w:bCs w:val="0"/>
          <w:sz w:val="32"/>
          <w:szCs w:val="32"/>
          <w:highlight w:val="none"/>
          <w:lang w:val="en-US" w:eastAsia="zh-CN"/>
        </w:rPr>
      </w:pPr>
      <w:r>
        <w:rPr>
          <w:rFonts w:hint="eastAsia" w:ascii="宋体" w:hAnsi="宋体" w:eastAsia="宋体" w:cs="宋体"/>
          <w:sz w:val="32"/>
          <w:szCs w:val="32"/>
          <w:highlight w:val="none"/>
          <w:lang w:val="en-US" w:eastAsia="zh-CN"/>
        </w:rPr>
        <w:t>6.年度预算安排：2024年该项目预算11万元。</w:t>
      </w:r>
    </w:p>
    <w:p>
      <w:pPr>
        <w:pageBreakBefore w:val="0"/>
        <w:kinsoku/>
        <w:wordWrap/>
        <w:overflowPunct/>
        <w:topLinePunct w:val="0"/>
        <w:bidi w:val="0"/>
        <w:spacing w:line="360" w:lineRule="auto"/>
        <w:ind w:firstLine="640" w:firstLineChars="200"/>
        <w:outlineLvl w:val="0"/>
        <w:rPr>
          <w:rFonts w:hint="eastAsia" w:ascii="宋体" w:hAnsi="宋体" w:eastAsia="宋体" w:cs="宋体"/>
          <w:sz w:val="32"/>
          <w:szCs w:val="32"/>
          <w:highlight w:val="none"/>
          <w:lang w:val="en-US" w:eastAsia="zh-CN"/>
        </w:rPr>
      </w:pPr>
      <w:r>
        <w:rPr>
          <w:rFonts w:hint="eastAsia" w:ascii="宋体" w:hAnsi="宋体" w:eastAsia="宋体" w:cs="宋体"/>
          <w:b w:val="0"/>
          <w:bCs w:val="0"/>
          <w:sz w:val="32"/>
          <w:szCs w:val="32"/>
          <w:highlight w:val="none"/>
          <w:lang w:val="en-US" w:eastAsia="zh-CN"/>
        </w:rPr>
        <w:t>（十）项目名称：</w:t>
      </w:r>
      <w:r>
        <w:rPr>
          <w:rFonts w:hint="eastAsia" w:ascii="宋体" w:hAnsi="宋体" w:eastAsia="宋体" w:cs="宋体"/>
          <w:sz w:val="32"/>
          <w:szCs w:val="32"/>
          <w:highlight w:val="none"/>
          <w:lang w:val="en-US" w:eastAsia="zh-CN"/>
        </w:rPr>
        <w:t>公办养老机构消防改造资金 （内财综【2023】1683号）</w:t>
      </w:r>
    </w:p>
    <w:p>
      <w:pPr>
        <w:pageBreakBefore w:val="0"/>
        <w:kinsoku/>
        <w:wordWrap/>
        <w:overflowPunct/>
        <w:topLinePunct w:val="0"/>
        <w:bidi w:val="0"/>
        <w:spacing w:line="360" w:lineRule="auto"/>
        <w:ind w:firstLine="640" w:firstLineChars="200"/>
        <w:outlineLvl w:val="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1.项目概述：主要用于盟社会福利院消防维保和消防维修工程。</w:t>
      </w:r>
    </w:p>
    <w:p>
      <w:pPr>
        <w:pageBreakBefore w:val="0"/>
        <w:kinsoku/>
        <w:wordWrap/>
        <w:overflowPunct/>
        <w:topLinePunct w:val="0"/>
        <w:bidi w:val="0"/>
        <w:spacing w:line="360" w:lineRule="auto"/>
        <w:ind w:firstLine="640" w:firstLineChars="200"/>
        <w:outlineLvl w:val="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2.立项依据：根据《内蒙古自治区财政厅关于提前下达2024年自治区返还盟市福彩公益金预算的通知》（内财综【2023】1683号）和《锡林郭勒盟民政局关于申请拨付提前下达2024年自治区返还盟市福彩公益金预算的函》（锡民财函【2023】44号）。</w:t>
      </w:r>
    </w:p>
    <w:p>
      <w:pPr>
        <w:pageBreakBefore w:val="0"/>
        <w:kinsoku/>
        <w:wordWrap/>
        <w:overflowPunct/>
        <w:topLinePunct w:val="0"/>
        <w:bidi w:val="0"/>
        <w:spacing w:line="360" w:lineRule="auto"/>
        <w:ind w:firstLine="640" w:firstLineChars="200"/>
        <w:outlineLvl w:val="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3.实施主体：锡林郭勒盟社会福利院</w:t>
      </w:r>
    </w:p>
    <w:p>
      <w:pPr>
        <w:pageBreakBefore w:val="0"/>
        <w:kinsoku/>
        <w:wordWrap/>
        <w:overflowPunct/>
        <w:topLinePunct w:val="0"/>
        <w:bidi w:val="0"/>
        <w:spacing w:line="360" w:lineRule="auto"/>
        <w:ind w:firstLine="640" w:firstLineChars="200"/>
        <w:outlineLvl w:val="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4.实施方案：用于消防维保3.5万元和消防维修工程21.5万元。</w:t>
      </w:r>
    </w:p>
    <w:p>
      <w:pPr>
        <w:pageBreakBefore w:val="0"/>
        <w:kinsoku/>
        <w:wordWrap/>
        <w:overflowPunct/>
        <w:topLinePunct w:val="0"/>
        <w:bidi w:val="0"/>
        <w:spacing w:line="360" w:lineRule="auto"/>
        <w:ind w:firstLine="640" w:firstLineChars="200"/>
        <w:outlineLvl w:val="0"/>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5.实施周期：2024年1月1日至2024年12月31日。</w:t>
      </w:r>
    </w:p>
    <w:p>
      <w:pPr>
        <w:pageBreakBefore w:val="0"/>
        <w:kinsoku/>
        <w:wordWrap/>
        <w:overflowPunct/>
        <w:topLinePunct w:val="0"/>
        <w:bidi w:val="0"/>
        <w:spacing w:line="360" w:lineRule="auto"/>
        <w:ind w:firstLine="640" w:firstLineChars="200"/>
        <w:outlineLvl w:val="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6.年度预算安排：2024年该项目预算25万元。</w:t>
      </w:r>
    </w:p>
    <w:p>
      <w:pPr>
        <w:pageBreakBefore w:val="0"/>
        <w:pBdr>
          <w:bottom w:val="single" w:color="FFFFFF" w:sz="4" w:space="30"/>
        </w:pBdr>
        <w:kinsoku/>
        <w:wordWrap/>
        <w:overflowPunct/>
        <w:topLinePunct w:val="0"/>
        <w:bidi w:val="0"/>
        <w:snapToGrid w:val="0"/>
        <w:spacing w:line="360" w:lineRule="auto"/>
        <w:rPr>
          <w:rFonts w:hint="eastAsia" w:ascii="宋体" w:hAnsi="宋体" w:eastAsia="宋体" w:cs="宋体"/>
          <w:b/>
          <w:bCs w:val="0"/>
          <w:sz w:val="32"/>
          <w:szCs w:val="36"/>
        </w:rPr>
      </w:pPr>
      <w:r>
        <w:rPr>
          <w:rFonts w:hint="eastAsia" w:ascii="宋体" w:hAnsi="宋体" w:eastAsia="宋体" w:cs="宋体"/>
          <w:b/>
          <w:bCs w:val="0"/>
          <w:i w:val="0"/>
          <w:iCs w:val="0"/>
          <w:color w:val="000000" w:themeColor="text1"/>
          <w:sz w:val="32"/>
          <w:szCs w:val="32"/>
          <w:highlight w:val="none"/>
          <w:lang w:val="en-US" w:eastAsia="zh-CN"/>
          <w14:textFill>
            <w14:solidFill>
              <w14:schemeClr w14:val="tx1"/>
            </w14:solidFill>
          </w14:textFill>
        </w:rPr>
        <w:t xml:space="preserve">    十一、</w:t>
      </w:r>
      <w:r>
        <w:rPr>
          <w:rFonts w:hint="eastAsia" w:ascii="宋体" w:hAnsi="宋体" w:eastAsia="宋体" w:cs="宋体"/>
          <w:b/>
          <w:bCs w:val="0"/>
          <w:sz w:val="32"/>
          <w:szCs w:val="36"/>
        </w:rPr>
        <w:t>一般公共预算机关运行经费支出预算情况说明</w:t>
      </w:r>
    </w:p>
    <w:p>
      <w:pPr>
        <w:pageBreakBefore w:val="0"/>
        <w:numPr>
          <w:ilvl w:val="0"/>
          <w:numId w:val="0"/>
        </w:numPr>
        <w:pBdr>
          <w:bottom w:val="single" w:color="FFFFFF" w:sz="4" w:space="30"/>
        </w:pBdr>
        <w:kinsoku/>
        <w:wordWrap/>
        <w:overflowPunct/>
        <w:topLinePunct w:val="0"/>
        <w:bidi w:val="0"/>
        <w:snapToGrid w:val="0"/>
        <w:spacing w:line="360" w:lineRule="auto"/>
        <w:ind w:firstLine="640" w:firstLineChars="200"/>
        <w:rPr>
          <w:rFonts w:hint="eastAsia" w:ascii="宋体" w:hAnsi="宋体" w:eastAsia="宋体" w:cs="宋体"/>
          <w:sz w:val="32"/>
          <w:szCs w:val="32"/>
          <w:highlight w:val="none"/>
        </w:rPr>
      </w:pPr>
      <w:r>
        <w:rPr>
          <w:rFonts w:hint="eastAsia" w:ascii="宋体" w:hAnsi="宋体" w:eastAsia="宋体" w:cs="宋体"/>
          <w:sz w:val="32"/>
          <w:szCs w:val="32"/>
          <w:u w:val="single"/>
          <w:lang w:val="en-US" w:eastAsia="zh-CN"/>
        </w:rPr>
        <w:t>锡林郭勒盟社会福利院</w:t>
      </w:r>
      <w:r>
        <w:rPr>
          <w:rFonts w:hint="eastAsia" w:ascii="宋体" w:hAnsi="宋体" w:eastAsia="宋体" w:cs="宋体"/>
          <w:sz w:val="32"/>
          <w:szCs w:val="32"/>
          <w:u w:val="none"/>
          <w:lang w:val="en-US" w:eastAsia="zh-CN"/>
        </w:rPr>
        <w:t>2024年</w:t>
      </w:r>
      <w:r>
        <w:rPr>
          <w:rFonts w:hint="eastAsia" w:ascii="宋体" w:hAnsi="宋体" w:eastAsia="宋体" w:cs="宋体"/>
          <w:sz w:val="32"/>
          <w:szCs w:val="32"/>
        </w:rPr>
        <w:t>一般公共预算机关运行经费预算支出</w:t>
      </w:r>
      <w:r>
        <w:rPr>
          <w:rFonts w:hint="eastAsia" w:ascii="宋体" w:hAnsi="宋体" w:eastAsia="宋体" w:cs="宋体"/>
          <w:sz w:val="32"/>
          <w:szCs w:val="32"/>
          <w:u w:val="single"/>
        </w:rPr>
        <w:tab/>
      </w:r>
      <w:r>
        <w:rPr>
          <w:rFonts w:hint="eastAsia" w:ascii="宋体" w:hAnsi="宋体" w:eastAsia="宋体" w:cs="宋体"/>
          <w:sz w:val="32"/>
          <w:szCs w:val="32"/>
          <w:u w:val="single"/>
          <w:lang w:val="en-US" w:eastAsia="zh-CN"/>
        </w:rPr>
        <w:t>0</w:t>
      </w:r>
      <w:r>
        <w:rPr>
          <w:rFonts w:hint="eastAsia" w:ascii="宋体" w:hAnsi="宋体" w:eastAsia="宋体" w:cs="宋体"/>
          <w:sz w:val="32"/>
          <w:szCs w:val="32"/>
        </w:rPr>
        <w:t>万元，</w:t>
      </w:r>
      <w:r>
        <w:rPr>
          <w:rFonts w:hint="eastAsia" w:ascii="宋体" w:hAnsi="宋体" w:eastAsia="宋体" w:cs="宋体"/>
          <w:color w:val="000000" w:themeColor="text1"/>
          <w:sz w:val="32"/>
          <w:szCs w:val="32"/>
          <w14:textFill>
            <w14:solidFill>
              <w14:schemeClr w14:val="tx1"/>
            </w14:solidFill>
          </w14:textFill>
        </w:rPr>
        <w:t>与</w:t>
      </w:r>
      <w:r>
        <w:rPr>
          <w:rFonts w:hint="eastAsia" w:ascii="宋体" w:hAnsi="宋体" w:eastAsia="宋体" w:cs="宋体"/>
          <w:sz w:val="32"/>
          <w:szCs w:val="32"/>
        </w:rPr>
        <w:t>上年相比增加</w:t>
      </w:r>
      <w:r>
        <w:rPr>
          <w:rFonts w:hint="eastAsia" w:ascii="宋体" w:hAnsi="宋体" w:eastAsia="宋体" w:cs="宋体"/>
          <w:sz w:val="32"/>
          <w:szCs w:val="32"/>
          <w:u w:val="single"/>
          <w:lang w:val="en-US" w:eastAsia="zh-CN"/>
        </w:rPr>
        <w:t xml:space="preserve"> 0</w:t>
      </w:r>
      <w:r>
        <w:rPr>
          <w:rFonts w:hint="eastAsia" w:ascii="宋体" w:hAnsi="宋体" w:eastAsia="宋体" w:cs="宋体"/>
          <w:sz w:val="32"/>
          <w:szCs w:val="32"/>
          <w:u w:val="single"/>
        </w:rPr>
        <w:t xml:space="preserve"> </w:t>
      </w:r>
      <w:r>
        <w:rPr>
          <w:rFonts w:hint="eastAsia" w:ascii="宋体" w:hAnsi="宋体" w:eastAsia="宋体" w:cs="宋体"/>
          <w:sz w:val="32"/>
          <w:szCs w:val="32"/>
        </w:rPr>
        <w:t>万元，增长</w:t>
      </w:r>
      <w:r>
        <w:rPr>
          <w:rFonts w:hint="eastAsia" w:ascii="宋体" w:hAnsi="宋体" w:eastAsia="宋体" w:cs="宋体"/>
          <w:sz w:val="32"/>
          <w:szCs w:val="32"/>
          <w:u w:val="single"/>
          <w:lang w:val="en-US" w:eastAsia="zh-CN"/>
        </w:rPr>
        <w:t xml:space="preserve"> 0 </w:t>
      </w:r>
      <w:r>
        <w:rPr>
          <w:rFonts w:hint="eastAsia" w:ascii="宋体" w:hAnsi="宋体" w:eastAsia="宋体" w:cs="宋体"/>
          <w:sz w:val="32"/>
          <w:szCs w:val="32"/>
        </w:rPr>
        <w:t>%。主要原因是：</w:t>
      </w:r>
      <w:r>
        <w:rPr>
          <w:rFonts w:hint="eastAsia" w:ascii="宋体" w:hAnsi="宋体" w:eastAsia="宋体" w:cs="宋体"/>
          <w:sz w:val="32"/>
          <w:szCs w:val="32"/>
          <w:highlight w:val="none"/>
        </w:rPr>
        <w:t>我单位为事业单位，无机关运行经费安排。</w:t>
      </w:r>
    </w:p>
    <w:p>
      <w:pPr>
        <w:pageBreakBefore w:val="0"/>
        <w:numPr>
          <w:ilvl w:val="0"/>
          <w:numId w:val="0"/>
        </w:numPr>
        <w:pBdr>
          <w:bottom w:val="single" w:color="FFFFFF" w:sz="4" w:space="30"/>
        </w:pBdr>
        <w:kinsoku/>
        <w:wordWrap/>
        <w:overflowPunct/>
        <w:topLinePunct w:val="0"/>
        <w:bidi w:val="0"/>
        <w:snapToGrid w:val="0"/>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highlight w:val="none"/>
        </w:rPr>
        <w:t>本年</w:t>
      </w:r>
      <w:r>
        <w:rPr>
          <w:rFonts w:hint="eastAsia" w:ascii="宋体" w:hAnsi="宋体" w:eastAsia="宋体" w:cs="宋体"/>
          <w:sz w:val="32"/>
          <w:szCs w:val="32"/>
          <w:highlight w:val="none"/>
          <w:lang w:val="en-US" w:eastAsia="zh-CN"/>
        </w:rPr>
        <w:t>我单位</w:t>
      </w:r>
      <w:r>
        <w:rPr>
          <w:rFonts w:hint="eastAsia" w:ascii="宋体" w:hAnsi="宋体" w:eastAsia="宋体" w:cs="宋体"/>
          <w:sz w:val="32"/>
          <w:szCs w:val="32"/>
          <w:highlight w:val="none"/>
        </w:rPr>
        <w:t>一般公共预算公用经费支出</w:t>
      </w:r>
      <w:r>
        <w:rPr>
          <w:rFonts w:hint="eastAsia" w:ascii="宋体" w:hAnsi="宋体" w:eastAsia="宋体" w:cs="宋体"/>
          <w:sz w:val="32"/>
          <w:szCs w:val="32"/>
          <w:highlight w:val="none"/>
          <w:u w:val="single"/>
          <w:lang w:val="en-US" w:eastAsia="zh-CN"/>
        </w:rPr>
        <w:t>125.72</w:t>
      </w:r>
      <w:r>
        <w:rPr>
          <w:rFonts w:hint="eastAsia" w:ascii="宋体" w:hAnsi="宋体" w:eastAsia="宋体" w:cs="宋体"/>
          <w:sz w:val="32"/>
          <w:szCs w:val="32"/>
          <w:highlight w:val="none"/>
        </w:rPr>
        <w:t>万元，包括</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rPr>
        <w:t>办公费</w:t>
      </w:r>
      <w:r>
        <w:rPr>
          <w:rFonts w:hint="eastAsia" w:ascii="宋体" w:hAnsi="宋体" w:eastAsia="宋体" w:cs="宋体"/>
          <w:sz w:val="32"/>
          <w:szCs w:val="32"/>
          <w:highlight w:val="none"/>
          <w:u w:val="single"/>
          <w:lang w:val="en-US" w:eastAsia="zh-CN"/>
        </w:rPr>
        <w:t>2.22</w:t>
      </w:r>
      <w:r>
        <w:rPr>
          <w:rFonts w:hint="eastAsia" w:ascii="宋体" w:hAnsi="宋体" w:eastAsia="宋体" w:cs="宋体"/>
          <w:sz w:val="32"/>
          <w:szCs w:val="32"/>
          <w:highlight w:val="none"/>
        </w:rPr>
        <w:t>万元、</w:t>
      </w:r>
      <w:r>
        <w:rPr>
          <w:rFonts w:hint="eastAsia" w:ascii="宋体" w:hAnsi="宋体" w:eastAsia="宋体" w:cs="宋体"/>
          <w:sz w:val="32"/>
          <w:szCs w:val="32"/>
          <w:highlight w:val="none"/>
          <w:lang w:val="en-US" w:eastAsia="zh-CN"/>
        </w:rPr>
        <w:t>印刷费</w:t>
      </w:r>
      <w:r>
        <w:rPr>
          <w:rFonts w:hint="eastAsia" w:ascii="宋体" w:hAnsi="宋体" w:eastAsia="宋体" w:cs="宋体"/>
          <w:sz w:val="32"/>
          <w:szCs w:val="32"/>
          <w:highlight w:val="none"/>
          <w:u w:val="single"/>
          <w:lang w:val="en-US" w:eastAsia="zh-CN"/>
        </w:rPr>
        <w:t>0.3</w:t>
      </w:r>
      <w:r>
        <w:rPr>
          <w:rFonts w:hint="eastAsia" w:ascii="宋体" w:hAnsi="宋体" w:eastAsia="宋体" w:cs="宋体"/>
          <w:sz w:val="32"/>
          <w:szCs w:val="32"/>
          <w:highlight w:val="none"/>
          <w:lang w:val="en-US" w:eastAsia="zh-CN"/>
        </w:rPr>
        <w:t>万元、水费</w:t>
      </w:r>
      <w:r>
        <w:rPr>
          <w:rFonts w:hint="eastAsia" w:ascii="宋体" w:hAnsi="宋体" w:eastAsia="宋体" w:cs="宋体"/>
          <w:sz w:val="32"/>
          <w:szCs w:val="32"/>
          <w:highlight w:val="none"/>
          <w:u w:val="single"/>
          <w:lang w:val="en-US" w:eastAsia="zh-CN"/>
        </w:rPr>
        <w:t>3</w:t>
      </w:r>
      <w:r>
        <w:rPr>
          <w:rFonts w:hint="eastAsia" w:ascii="宋体" w:hAnsi="宋体" w:eastAsia="宋体" w:cs="宋体"/>
          <w:sz w:val="32"/>
          <w:szCs w:val="32"/>
          <w:highlight w:val="none"/>
          <w:lang w:val="en-US" w:eastAsia="zh-CN"/>
        </w:rPr>
        <w:t>万元、电费</w:t>
      </w:r>
      <w:r>
        <w:rPr>
          <w:rFonts w:hint="eastAsia" w:ascii="宋体" w:hAnsi="宋体" w:eastAsia="宋体" w:cs="宋体"/>
          <w:sz w:val="32"/>
          <w:szCs w:val="32"/>
          <w:highlight w:val="none"/>
          <w:u w:val="single"/>
          <w:lang w:val="en-US" w:eastAsia="zh-CN"/>
        </w:rPr>
        <w:t>12</w:t>
      </w:r>
      <w:r>
        <w:rPr>
          <w:rFonts w:hint="eastAsia" w:ascii="宋体" w:hAnsi="宋体" w:eastAsia="宋体" w:cs="宋体"/>
          <w:sz w:val="32"/>
          <w:szCs w:val="32"/>
          <w:highlight w:val="none"/>
          <w:lang w:val="en-US" w:eastAsia="zh-CN"/>
        </w:rPr>
        <w:t>万元、邮电费</w:t>
      </w:r>
      <w:r>
        <w:rPr>
          <w:rFonts w:hint="eastAsia" w:ascii="宋体" w:hAnsi="宋体" w:eastAsia="宋体" w:cs="宋体"/>
          <w:sz w:val="32"/>
          <w:szCs w:val="32"/>
          <w:highlight w:val="none"/>
          <w:u w:val="single"/>
          <w:lang w:val="en-US" w:eastAsia="zh-CN"/>
        </w:rPr>
        <w:t>1</w:t>
      </w:r>
      <w:r>
        <w:rPr>
          <w:rFonts w:hint="eastAsia" w:ascii="宋体" w:hAnsi="宋体" w:eastAsia="宋体" w:cs="宋体"/>
          <w:sz w:val="32"/>
          <w:szCs w:val="32"/>
          <w:highlight w:val="none"/>
          <w:lang w:val="en-US" w:eastAsia="zh-CN"/>
        </w:rPr>
        <w:t>万元、取暖费</w:t>
      </w:r>
      <w:r>
        <w:rPr>
          <w:rFonts w:hint="eastAsia" w:ascii="宋体" w:hAnsi="宋体" w:eastAsia="宋体" w:cs="宋体"/>
          <w:sz w:val="32"/>
          <w:szCs w:val="32"/>
          <w:highlight w:val="none"/>
          <w:u w:val="single"/>
          <w:lang w:val="en-US" w:eastAsia="zh-CN"/>
        </w:rPr>
        <w:t>38.5</w:t>
      </w:r>
      <w:r>
        <w:rPr>
          <w:rFonts w:hint="eastAsia" w:ascii="宋体" w:hAnsi="宋体" w:eastAsia="宋体" w:cs="宋体"/>
          <w:sz w:val="32"/>
          <w:szCs w:val="32"/>
          <w:highlight w:val="none"/>
          <w:lang w:val="en-US" w:eastAsia="zh-CN"/>
        </w:rPr>
        <w:t>万元、</w:t>
      </w:r>
      <w:r>
        <w:rPr>
          <w:rFonts w:hint="eastAsia" w:ascii="宋体" w:hAnsi="宋体" w:eastAsia="宋体" w:cs="宋体"/>
          <w:sz w:val="32"/>
          <w:szCs w:val="32"/>
          <w:highlight w:val="none"/>
        </w:rPr>
        <w:t>物业管理费</w:t>
      </w:r>
      <w:r>
        <w:rPr>
          <w:rFonts w:hint="eastAsia" w:ascii="宋体" w:hAnsi="宋体" w:eastAsia="宋体" w:cs="宋体"/>
          <w:sz w:val="32"/>
          <w:szCs w:val="32"/>
          <w:highlight w:val="none"/>
          <w:u w:val="single"/>
          <w:lang w:val="en-US" w:eastAsia="zh-CN"/>
        </w:rPr>
        <w:t>61</w:t>
      </w:r>
      <w:r>
        <w:rPr>
          <w:rFonts w:hint="eastAsia" w:ascii="宋体" w:hAnsi="宋体" w:eastAsia="宋体" w:cs="宋体"/>
          <w:sz w:val="32"/>
          <w:szCs w:val="32"/>
          <w:highlight w:val="none"/>
        </w:rPr>
        <w:t>万元、工会经费</w:t>
      </w:r>
      <w:r>
        <w:rPr>
          <w:rFonts w:hint="eastAsia" w:ascii="宋体" w:hAnsi="宋体" w:eastAsia="宋体" w:cs="宋体"/>
          <w:sz w:val="32"/>
          <w:szCs w:val="32"/>
          <w:highlight w:val="none"/>
          <w:u w:val="single"/>
          <w:lang w:val="en-US" w:eastAsia="zh-CN"/>
        </w:rPr>
        <w:t>3.56</w:t>
      </w:r>
      <w:r>
        <w:rPr>
          <w:rFonts w:hint="eastAsia" w:ascii="宋体" w:hAnsi="宋体" w:eastAsia="宋体" w:cs="宋体"/>
          <w:sz w:val="32"/>
          <w:szCs w:val="32"/>
          <w:highlight w:val="none"/>
        </w:rPr>
        <w:t>万元、福利费</w:t>
      </w:r>
      <w:r>
        <w:rPr>
          <w:rFonts w:hint="eastAsia" w:ascii="宋体" w:hAnsi="宋体" w:eastAsia="宋体" w:cs="宋体"/>
          <w:sz w:val="32"/>
          <w:szCs w:val="32"/>
          <w:highlight w:val="none"/>
          <w:u w:val="single"/>
          <w:lang w:val="en-US" w:eastAsia="zh-CN"/>
        </w:rPr>
        <w:t>3.34</w:t>
      </w:r>
      <w:r>
        <w:rPr>
          <w:rFonts w:hint="eastAsia" w:ascii="宋体" w:hAnsi="宋体" w:eastAsia="宋体" w:cs="宋体"/>
          <w:sz w:val="32"/>
          <w:szCs w:val="32"/>
          <w:highlight w:val="none"/>
        </w:rPr>
        <w:t>万元、公务用车运行维护费</w:t>
      </w:r>
      <w:r>
        <w:rPr>
          <w:rFonts w:hint="eastAsia" w:ascii="宋体" w:hAnsi="宋体" w:eastAsia="宋体" w:cs="宋体"/>
          <w:sz w:val="32"/>
          <w:szCs w:val="32"/>
          <w:highlight w:val="none"/>
          <w:u w:val="single"/>
        </w:rPr>
        <w:t>0.8</w:t>
      </w:r>
      <w:r>
        <w:rPr>
          <w:rFonts w:hint="eastAsia" w:ascii="宋体" w:hAnsi="宋体" w:eastAsia="宋体" w:cs="宋体"/>
          <w:sz w:val="32"/>
          <w:szCs w:val="32"/>
          <w:highlight w:val="none"/>
        </w:rPr>
        <w:t>万元等。</w:t>
      </w:r>
    </w:p>
    <w:p>
      <w:pPr>
        <w:pageBreakBefore w:val="0"/>
        <w:numPr>
          <w:ilvl w:val="0"/>
          <w:numId w:val="0"/>
        </w:numPr>
        <w:pBdr>
          <w:bottom w:val="single" w:color="FFFFFF" w:sz="4" w:space="30"/>
        </w:pBdr>
        <w:kinsoku/>
        <w:wordWrap/>
        <w:overflowPunct/>
        <w:topLinePunct w:val="0"/>
        <w:bidi w:val="0"/>
        <w:snapToGrid w:val="0"/>
        <w:spacing w:line="360" w:lineRule="auto"/>
        <w:rPr>
          <w:rFonts w:hint="eastAsia" w:ascii="宋体" w:hAnsi="宋体" w:eastAsia="宋体" w:cs="宋体"/>
          <w:b/>
          <w:bCs/>
          <w:sz w:val="32"/>
          <w:szCs w:val="32"/>
          <w:highlight w:val="yellow"/>
        </w:rPr>
      </w:pPr>
      <w:r>
        <w:rPr>
          <w:rFonts w:hint="eastAsia" w:ascii="宋体" w:hAnsi="宋体" w:eastAsia="宋体" w:cs="宋体"/>
          <w:b/>
          <w:bCs/>
          <w:sz w:val="32"/>
          <w:szCs w:val="36"/>
          <w:lang w:val="en-US" w:eastAsia="zh-CN"/>
        </w:rPr>
        <w:t xml:space="preserve">    十二、</w:t>
      </w:r>
      <w:r>
        <w:rPr>
          <w:rFonts w:hint="eastAsia" w:ascii="宋体" w:hAnsi="宋体" w:eastAsia="宋体" w:cs="宋体"/>
          <w:b/>
          <w:bCs/>
          <w:sz w:val="32"/>
          <w:szCs w:val="36"/>
        </w:rPr>
        <w:t>政府采购支出预算情况说明</w:t>
      </w:r>
    </w:p>
    <w:p>
      <w:pPr>
        <w:pageBreakBefore w:val="0"/>
        <w:numPr>
          <w:ilvl w:val="0"/>
          <w:numId w:val="0"/>
        </w:numPr>
        <w:pBdr>
          <w:bottom w:val="single" w:color="FFFFFF" w:sz="4" w:space="30"/>
        </w:pBdr>
        <w:kinsoku/>
        <w:wordWrap/>
        <w:overflowPunct/>
        <w:topLinePunct w:val="0"/>
        <w:bidi w:val="0"/>
        <w:snapToGrid w:val="0"/>
        <w:spacing w:line="360" w:lineRule="auto"/>
        <w:ind w:firstLine="640" w:firstLineChars="200"/>
        <w:rPr>
          <w:rFonts w:hint="eastAsia" w:ascii="宋体" w:hAnsi="宋体" w:eastAsia="宋体" w:cs="宋体"/>
          <w:color w:val="FF0000"/>
          <w:sz w:val="32"/>
          <w:szCs w:val="32"/>
        </w:rPr>
      </w:pPr>
      <w:r>
        <w:rPr>
          <w:rFonts w:hint="eastAsia" w:ascii="宋体" w:hAnsi="宋体" w:eastAsia="宋体" w:cs="宋体"/>
          <w:sz w:val="32"/>
          <w:szCs w:val="32"/>
          <w:lang w:val="en-US" w:eastAsia="zh-CN"/>
        </w:rPr>
        <w:t>2024</w:t>
      </w:r>
      <w:r>
        <w:rPr>
          <w:rFonts w:hint="eastAsia" w:ascii="宋体" w:hAnsi="宋体" w:eastAsia="宋体" w:cs="宋体"/>
          <w:sz w:val="32"/>
          <w:szCs w:val="32"/>
        </w:rPr>
        <w:t>年度政府采购支出预算总额</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1.66</w:t>
      </w:r>
      <w:r>
        <w:rPr>
          <w:rFonts w:hint="eastAsia" w:ascii="宋体" w:hAnsi="宋体" w:eastAsia="宋体" w:cs="宋体"/>
          <w:sz w:val="32"/>
          <w:szCs w:val="32"/>
          <w:u w:val="single"/>
        </w:rPr>
        <w:t xml:space="preserve"> </w:t>
      </w:r>
      <w:r>
        <w:rPr>
          <w:rFonts w:hint="eastAsia" w:ascii="宋体" w:hAnsi="宋体" w:eastAsia="宋体" w:cs="宋体"/>
          <w:sz w:val="32"/>
          <w:szCs w:val="32"/>
        </w:rPr>
        <w:t>万元，其中：拟采购货物支出</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0.86</w:t>
      </w:r>
      <w:r>
        <w:rPr>
          <w:rFonts w:hint="eastAsia" w:ascii="宋体" w:hAnsi="宋体" w:eastAsia="宋体" w:cs="宋体"/>
          <w:sz w:val="32"/>
          <w:szCs w:val="32"/>
          <w:u w:val="single"/>
        </w:rPr>
        <w:t xml:space="preserve"> </w:t>
      </w:r>
      <w:r>
        <w:rPr>
          <w:rFonts w:hint="eastAsia" w:ascii="宋体" w:hAnsi="宋体" w:eastAsia="宋体" w:cs="宋体"/>
          <w:sz w:val="32"/>
          <w:szCs w:val="32"/>
        </w:rPr>
        <w:t>万元、拟采购工程支出</w:t>
      </w:r>
      <w:r>
        <w:rPr>
          <w:rFonts w:hint="eastAsia" w:ascii="宋体" w:hAnsi="宋体" w:eastAsia="宋体" w:cs="宋体"/>
          <w:sz w:val="32"/>
          <w:szCs w:val="32"/>
          <w:u w:val="single"/>
          <w:lang w:val="en-US" w:eastAsia="zh-CN"/>
        </w:rPr>
        <w:t>0</w:t>
      </w:r>
      <w:r>
        <w:rPr>
          <w:rFonts w:hint="eastAsia" w:ascii="宋体" w:hAnsi="宋体" w:eastAsia="宋体" w:cs="宋体"/>
          <w:sz w:val="32"/>
          <w:szCs w:val="32"/>
        </w:rPr>
        <w:t>万元、拟购买服务支出</w:t>
      </w:r>
      <w:r>
        <w:rPr>
          <w:rFonts w:hint="eastAsia" w:ascii="宋体" w:hAnsi="宋体" w:eastAsia="宋体" w:cs="宋体"/>
          <w:sz w:val="32"/>
          <w:szCs w:val="32"/>
          <w:u w:val="single"/>
        </w:rPr>
        <w:tab/>
      </w:r>
      <w:r>
        <w:rPr>
          <w:rFonts w:hint="eastAsia" w:ascii="宋体" w:hAnsi="宋体" w:eastAsia="宋体" w:cs="宋体"/>
          <w:sz w:val="32"/>
          <w:szCs w:val="32"/>
          <w:u w:val="single"/>
          <w:lang w:val="en-US" w:eastAsia="zh-CN"/>
        </w:rPr>
        <w:t>0.8</w:t>
      </w:r>
      <w:r>
        <w:rPr>
          <w:rFonts w:hint="eastAsia" w:ascii="宋体" w:hAnsi="宋体" w:eastAsia="宋体" w:cs="宋体"/>
          <w:sz w:val="32"/>
          <w:szCs w:val="32"/>
        </w:rPr>
        <w:t>万元。</w:t>
      </w:r>
    </w:p>
    <w:p>
      <w:pPr>
        <w:pageBreakBefore w:val="0"/>
        <w:numPr>
          <w:ilvl w:val="0"/>
          <w:numId w:val="0"/>
        </w:numPr>
        <w:pBdr>
          <w:bottom w:val="single" w:color="FFFFFF" w:sz="4" w:space="30"/>
        </w:pBdr>
        <w:kinsoku/>
        <w:wordWrap/>
        <w:overflowPunct/>
        <w:topLinePunct w:val="0"/>
        <w:bidi w:val="0"/>
        <w:snapToGrid w:val="0"/>
        <w:spacing w:line="360" w:lineRule="auto"/>
        <w:rPr>
          <w:rFonts w:hint="eastAsia" w:ascii="宋体" w:hAnsi="宋体" w:eastAsia="宋体" w:cs="宋体"/>
          <w:b w:val="0"/>
          <w:bCs w:val="0"/>
          <w:sz w:val="32"/>
          <w:szCs w:val="36"/>
        </w:rPr>
      </w:pPr>
      <w:r>
        <w:rPr>
          <w:rFonts w:hint="eastAsia" w:ascii="宋体" w:hAnsi="宋体" w:eastAsia="宋体" w:cs="宋体"/>
          <w:b w:val="0"/>
          <w:bCs w:val="0"/>
          <w:sz w:val="32"/>
          <w:szCs w:val="36"/>
          <w:lang w:val="en-US" w:eastAsia="zh-CN"/>
        </w:rPr>
        <w:t xml:space="preserve"> </w:t>
      </w:r>
      <w:r>
        <w:rPr>
          <w:rFonts w:hint="eastAsia" w:ascii="宋体" w:hAnsi="宋体" w:eastAsia="宋体" w:cs="宋体"/>
          <w:b/>
          <w:bCs/>
          <w:sz w:val="32"/>
          <w:szCs w:val="36"/>
          <w:lang w:val="en-US" w:eastAsia="zh-CN"/>
        </w:rPr>
        <w:t xml:space="preserve">   </w:t>
      </w:r>
      <w:r>
        <w:rPr>
          <w:rFonts w:hint="eastAsia" w:ascii="宋体" w:hAnsi="宋体" w:eastAsia="宋体" w:cs="宋体"/>
          <w:b/>
          <w:bCs/>
          <w:sz w:val="32"/>
          <w:szCs w:val="36"/>
          <w:lang w:eastAsia="zh-CN"/>
        </w:rPr>
        <w:t>十三、</w:t>
      </w:r>
      <w:r>
        <w:rPr>
          <w:rFonts w:hint="eastAsia" w:ascii="宋体" w:hAnsi="宋体" w:eastAsia="宋体" w:cs="宋体"/>
          <w:b/>
          <w:bCs/>
          <w:sz w:val="32"/>
          <w:szCs w:val="36"/>
        </w:rPr>
        <w:t>国有资产占用情况说明</w:t>
      </w:r>
    </w:p>
    <w:p>
      <w:pPr>
        <w:pageBreakBefore w:val="0"/>
        <w:numPr>
          <w:ilvl w:val="0"/>
          <w:numId w:val="0"/>
        </w:numPr>
        <w:pBdr>
          <w:bottom w:val="single" w:color="FFFFFF" w:sz="4" w:space="30"/>
        </w:pBdr>
        <w:kinsoku/>
        <w:wordWrap/>
        <w:overflowPunct/>
        <w:topLinePunct w:val="0"/>
        <w:bidi w:val="0"/>
        <w:snapToGrid w:val="0"/>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本单位共有车辆</w:t>
      </w:r>
      <w:r>
        <w:rPr>
          <w:rFonts w:hint="eastAsia" w:ascii="宋体" w:hAnsi="宋体" w:eastAsia="宋体" w:cs="宋体"/>
          <w:sz w:val="32"/>
          <w:szCs w:val="32"/>
          <w:u w:val="single"/>
        </w:rPr>
        <w:tab/>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1</w:t>
      </w:r>
      <w:r>
        <w:rPr>
          <w:rFonts w:hint="eastAsia" w:ascii="宋体" w:hAnsi="宋体" w:eastAsia="宋体" w:cs="宋体"/>
          <w:sz w:val="32"/>
          <w:szCs w:val="32"/>
          <w:u w:val="single"/>
        </w:rPr>
        <w:t xml:space="preserve"> </w:t>
      </w:r>
      <w:r>
        <w:rPr>
          <w:rFonts w:hint="eastAsia" w:ascii="宋体" w:hAnsi="宋体" w:eastAsia="宋体" w:cs="宋体"/>
          <w:sz w:val="32"/>
          <w:szCs w:val="32"/>
        </w:rPr>
        <w:t>辆，其中，一般公务用车</w:t>
      </w:r>
      <w:r>
        <w:rPr>
          <w:rFonts w:hint="eastAsia" w:ascii="宋体" w:hAnsi="宋体" w:eastAsia="宋体" w:cs="宋体"/>
          <w:sz w:val="32"/>
          <w:szCs w:val="32"/>
          <w:u w:val="single"/>
        </w:rPr>
        <w:tab/>
      </w:r>
      <w:r>
        <w:rPr>
          <w:rFonts w:hint="eastAsia" w:ascii="宋体" w:hAnsi="宋体" w:eastAsia="宋体" w:cs="宋体"/>
          <w:sz w:val="32"/>
          <w:szCs w:val="32"/>
          <w:u w:val="single"/>
          <w:lang w:val="en-US" w:eastAsia="zh-CN"/>
        </w:rPr>
        <w:t>0</w:t>
      </w:r>
      <w:r>
        <w:rPr>
          <w:rFonts w:hint="eastAsia" w:ascii="宋体" w:hAnsi="宋体" w:eastAsia="宋体" w:cs="宋体"/>
          <w:sz w:val="32"/>
          <w:szCs w:val="32"/>
          <w:u w:val="single"/>
        </w:rPr>
        <w:t xml:space="preserve"> </w:t>
      </w:r>
      <w:r>
        <w:rPr>
          <w:rFonts w:hint="eastAsia" w:ascii="宋体" w:hAnsi="宋体" w:eastAsia="宋体" w:cs="宋体"/>
          <w:sz w:val="32"/>
          <w:szCs w:val="32"/>
        </w:rPr>
        <w:t>辆、执法执勤用车</w:t>
      </w:r>
      <w:r>
        <w:rPr>
          <w:rFonts w:hint="eastAsia" w:ascii="宋体" w:hAnsi="宋体" w:eastAsia="宋体" w:cs="宋体"/>
          <w:sz w:val="32"/>
          <w:szCs w:val="32"/>
          <w:u w:val="single"/>
        </w:rPr>
        <w:tab/>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0</w:t>
      </w:r>
      <w:r>
        <w:rPr>
          <w:rFonts w:hint="eastAsia" w:ascii="宋体" w:hAnsi="宋体" w:eastAsia="宋体" w:cs="宋体"/>
          <w:sz w:val="32"/>
          <w:szCs w:val="32"/>
          <w:u w:val="single"/>
        </w:rPr>
        <w:t xml:space="preserve"> </w:t>
      </w:r>
      <w:r>
        <w:rPr>
          <w:rFonts w:hint="eastAsia" w:ascii="宋体" w:hAnsi="宋体" w:eastAsia="宋体" w:cs="宋体"/>
          <w:sz w:val="32"/>
          <w:szCs w:val="32"/>
        </w:rPr>
        <w:t>辆、特种专业技术用车</w:t>
      </w:r>
      <w:r>
        <w:rPr>
          <w:rFonts w:hint="eastAsia" w:ascii="宋体" w:hAnsi="宋体" w:eastAsia="宋体" w:cs="宋体"/>
          <w:sz w:val="32"/>
          <w:szCs w:val="32"/>
          <w:u w:val="single"/>
        </w:rPr>
        <w:tab/>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0</w:t>
      </w:r>
      <w:r>
        <w:rPr>
          <w:rFonts w:hint="eastAsia" w:ascii="宋体" w:hAnsi="宋体" w:eastAsia="宋体" w:cs="宋体"/>
          <w:sz w:val="32"/>
          <w:szCs w:val="32"/>
          <w:u w:val="single"/>
        </w:rPr>
        <w:t xml:space="preserve"> </w:t>
      </w:r>
      <w:r>
        <w:rPr>
          <w:rFonts w:hint="eastAsia" w:ascii="宋体" w:hAnsi="宋体" w:eastAsia="宋体" w:cs="宋体"/>
          <w:sz w:val="32"/>
          <w:szCs w:val="32"/>
        </w:rPr>
        <w:t>辆、业务用车</w:t>
      </w:r>
      <w:r>
        <w:rPr>
          <w:rFonts w:hint="eastAsia" w:ascii="宋体" w:hAnsi="宋体" w:eastAsia="宋体" w:cs="宋体"/>
          <w:sz w:val="32"/>
          <w:szCs w:val="32"/>
          <w:u w:val="single"/>
        </w:rPr>
        <w:tab/>
      </w:r>
      <w:r>
        <w:rPr>
          <w:rFonts w:hint="eastAsia" w:ascii="宋体" w:hAnsi="宋体" w:eastAsia="宋体" w:cs="宋体"/>
          <w:sz w:val="32"/>
          <w:szCs w:val="32"/>
          <w:u w:val="single"/>
          <w:lang w:val="en-US" w:eastAsia="zh-CN"/>
        </w:rPr>
        <w:t>0</w:t>
      </w:r>
      <w:r>
        <w:rPr>
          <w:rFonts w:hint="eastAsia" w:ascii="宋体" w:hAnsi="宋体" w:eastAsia="宋体" w:cs="宋体"/>
          <w:sz w:val="32"/>
          <w:szCs w:val="32"/>
          <w:u w:val="single"/>
        </w:rPr>
        <w:t xml:space="preserve"> </w:t>
      </w:r>
      <w:r>
        <w:rPr>
          <w:rFonts w:hint="eastAsia" w:ascii="宋体" w:hAnsi="宋体" w:eastAsia="宋体" w:cs="宋体"/>
          <w:sz w:val="32"/>
          <w:szCs w:val="32"/>
        </w:rPr>
        <w:t>辆、其他用车</w:t>
      </w:r>
      <w:r>
        <w:rPr>
          <w:rFonts w:hint="eastAsia" w:ascii="宋体" w:hAnsi="宋体" w:eastAsia="宋体" w:cs="宋体"/>
          <w:sz w:val="32"/>
          <w:szCs w:val="32"/>
          <w:u w:val="single"/>
        </w:rPr>
        <w:tab/>
      </w:r>
      <w:r>
        <w:rPr>
          <w:rFonts w:hint="eastAsia" w:ascii="宋体" w:hAnsi="宋体" w:eastAsia="宋体" w:cs="宋体"/>
          <w:sz w:val="32"/>
          <w:szCs w:val="32"/>
          <w:u w:val="single"/>
          <w:lang w:val="en-US" w:eastAsia="zh-CN"/>
        </w:rPr>
        <w:t>1</w:t>
      </w:r>
      <w:r>
        <w:rPr>
          <w:rFonts w:hint="eastAsia" w:ascii="宋体" w:hAnsi="宋体" w:eastAsia="宋体" w:cs="宋体"/>
          <w:sz w:val="32"/>
          <w:szCs w:val="32"/>
          <w:u w:val="single"/>
        </w:rPr>
        <w:t xml:space="preserve"> </w:t>
      </w:r>
      <w:r>
        <w:rPr>
          <w:rFonts w:hint="eastAsia" w:ascii="宋体" w:hAnsi="宋体" w:eastAsia="宋体" w:cs="宋体"/>
          <w:sz w:val="32"/>
          <w:szCs w:val="32"/>
        </w:rPr>
        <w:t>辆等。单价50万元（含）以上的通用设备</w:t>
      </w:r>
      <w:r>
        <w:rPr>
          <w:rFonts w:hint="eastAsia" w:ascii="宋体" w:hAnsi="宋体" w:eastAsia="宋体" w:cs="宋体"/>
          <w:sz w:val="32"/>
          <w:szCs w:val="32"/>
          <w:u w:val="single"/>
        </w:rPr>
        <w:tab/>
      </w:r>
      <w:r>
        <w:rPr>
          <w:rFonts w:hint="eastAsia" w:ascii="宋体" w:hAnsi="宋体" w:eastAsia="宋体" w:cs="宋体"/>
          <w:sz w:val="32"/>
          <w:szCs w:val="32"/>
          <w:u w:val="single"/>
          <w:lang w:val="en-US" w:eastAsia="zh-CN"/>
        </w:rPr>
        <w:t>0</w:t>
      </w:r>
      <w:r>
        <w:rPr>
          <w:rFonts w:hint="eastAsia" w:ascii="宋体" w:hAnsi="宋体" w:eastAsia="宋体" w:cs="宋体"/>
          <w:sz w:val="32"/>
          <w:szCs w:val="32"/>
          <w:u w:val="single"/>
        </w:rPr>
        <w:t xml:space="preserve">  </w:t>
      </w:r>
      <w:r>
        <w:rPr>
          <w:rFonts w:hint="eastAsia" w:ascii="宋体" w:hAnsi="宋体" w:eastAsia="宋体" w:cs="宋体"/>
          <w:sz w:val="32"/>
          <w:szCs w:val="32"/>
        </w:rPr>
        <w:t>台（套），单价100万元（含）以上的专用设备</w:t>
      </w:r>
      <w:r>
        <w:rPr>
          <w:rFonts w:hint="eastAsia" w:ascii="宋体" w:hAnsi="宋体" w:eastAsia="宋体" w:cs="宋体"/>
          <w:sz w:val="32"/>
          <w:szCs w:val="32"/>
          <w:u w:val="single"/>
        </w:rPr>
        <w:tab/>
      </w:r>
      <w:r>
        <w:rPr>
          <w:rFonts w:hint="eastAsia" w:ascii="宋体" w:hAnsi="宋体" w:eastAsia="宋体" w:cs="宋体"/>
          <w:sz w:val="32"/>
          <w:szCs w:val="32"/>
          <w:u w:val="single"/>
          <w:lang w:val="en-US" w:eastAsia="zh-CN"/>
        </w:rPr>
        <w:t>1</w:t>
      </w:r>
      <w:r>
        <w:rPr>
          <w:rFonts w:hint="eastAsia" w:ascii="宋体" w:hAnsi="宋体" w:eastAsia="宋体" w:cs="宋体"/>
          <w:sz w:val="32"/>
          <w:szCs w:val="32"/>
          <w:u w:val="single"/>
        </w:rPr>
        <w:t xml:space="preserve">  </w:t>
      </w:r>
      <w:r>
        <w:rPr>
          <w:rFonts w:hint="eastAsia" w:ascii="宋体" w:hAnsi="宋体" w:eastAsia="宋体" w:cs="宋体"/>
          <w:sz w:val="32"/>
          <w:szCs w:val="32"/>
        </w:rPr>
        <w:t>台（套），为单位消防喷淋系统</w:t>
      </w:r>
      <w:r>
        <w:rPr>
          <w:rFonts w:hint="eastAsia" w:ascii="宋体" w:hAnsi="宋体" w:eastAsia="宋体" w:cs="宋体"/>
          <w:sz w:val="32"/>
          <w:szCs w:val="32"/>
          <w:lang w:eastAsia="zh-CN"/>
        </w:rPr>
        <w:t>。</w:t>
      </w:r>
    </w:p>
    <w:p>
      <w:pPr>
        <w:pageBreakBefore w:val="0"/>
        <w:numPr>
          <w:ilvl w:val="0"/>
          <w:numId w:val="0"/>
        </w:numPr>
        <w:pBdr>
          <w:bottom w:val="single" w:color="FFFFFF" w:sz="4" w:space="30"/>
        </w:pBdr>
        <w:kinsoku/>
        <w:wordWrap/>
        <w:overflowPunct/>
        <w:topLinePunct w:val="0"/>
        <w:bidi w:val="0"/>
        <w:snapToGrid w:val="0"/>
        <w:spacing w:line="360" w:lineRule="auto"/>
        <w:rPr>
          <w:rFonts w:hint="eastAsia" w:ascii="宋体" w:hAnsi="宋体" w:eastAsia="宋体" w:cs="宋体"/>
          <w:b/>
          <w:bCs/>
          <w:sz w:val="32"/>
          <w:szCs w:val="32"/>
        </w:rPr>
      </w:pPr>
      <w:r>
        <w:rPr>
          <w:rFonts w:hint="eastAsia" w:ascii="宋体" w:hAnsi="宋体" w:eastAsia="宋体" w:cs="宋体"/>
          <w:b/>
          <w:bCs/>
          <w:sz w:val="32"/>
          <w:szCs w:val="36"/>
          <w:lang w:val="en-US" w:eastAsia="zh-CN"/>
        </w:rPr>
        <w:t xml:space="preserve">    </w:t>
      </w:r>
      <w:r>
        <w:rPr>
          <w:rFonts w:hint="eastAsia" w:ascii="宋体" w:hAnsi="宋体" w:eastAsia="宋体" w:cs="宋体"/>
          <w:b/>
          <w:bCs/>
          <w:sz w:val="32"/>
          <w:szCs w:val="36"/>
          <w:lang w:eastAsia="zh-CN"/>
        </w:rPr>
        <w:t>十四、</w:t>
      </w:r>
      <w:r>
        <w:rPr>
          <w:rFonts w:hint="eastAsia" w:ascii="宋体" w:hAnsi="宋体" w:eastAsia="宋体" w:cs="宋体"/>
          <w:b/>
          <w:bCs/>
          <w:sz w:val="32"/>
          <w:szCs w:val="36"/>
        </w:rPr>
        <w:t xml:space="preserve">项目绩效目标情况说明 </w:t>
      </w:r>
    </w:p>
    <w:p>
      <w:pPr>
        <w:pageBreakBefore w:val="0"/>
        <w:numPr>
          <w:ilvl w:val="0"/>
          <w:numId w:val="0"/>
        </w:numPr>
        <w:pBdr>
          <w:bottom w:val="single" w:color="FFFFFF" w:sz="4" w:space="30"/>
        </w:pBdr>
        <w:kinsoku/>
        <w:wordWrap/>
        <w:overflowPunct/>
        <w:topLinePunct w:val="0"/>
        <w:bidi w:val="0"/>
        <w:snapToGrid w:val="0"/>
        <w:spacing w:line="360" w:lineRule="auto"/>
        <w:rPr>
          <w:rFonts w:hint="eastAsia" w:ascii="宋体" w:hAnsi="宋体" w:eastAsia="宋体" w:cs="宋体"/>
          <w:sz w:val="36"/>
          <w:szCs w:val="36"/>
        </w:rPr>
      </w:pPr>
      <w:r>
        <w:rPr>
          <w:rFonts w:hint="eastAsia" w:ascii="宋体" w:hAnsi="宋体" w:eastAsia="宋体" w:cs="宋体"/>
          <w:b/>
          <w:bCs/>
          <w:sz w:val="32"/>
          <w:szCs w:val="36"/>
          <w:lang w:val="en-US" w:eastAsia="zh-CN"/>
        </w:rPr>
        <w:t xml:space="preserve">    </w:t>
      </w:r>
      <w:r>
        <w:rPr>
          <w:rFonts w:hint="eastAsia" w:ascii="宋体" w:hAnsi="宋体" w:eastAsia="宋体" w:cs="宋体"/>
          <w:sz w:val="32"/>
          <w:szCs w:val="32"/>
          <w:lang w:val="en-US" w:eastAsia="zh-CN"/>
        </w:rPr>
        <w:t>2024</w:t>
      </w:r>
      <w:r>
        <w:rPr>
          <w:rFonts w:hint="eastAsia" w:ascii="宋体" w:hAnsi="宋体" w:eastAsia="宋体" w:cs="宋体"/>
          <w:sz w:val="32"/>
          <w:szCs w:val="32"/>
        </w:rPr>
        <w:t>年，填报绩效目标的预算项目</w:t>
      </w:r>
      <w:r>
        <w:rPr>
          <w:rFonts w:hint="eastAsia" w:ascii="宋体" w:hAnsi="宋体" w:eastAsia="宋体" w:cs="宋体"/>
          <w:sz w:val="32"/>
          <w:szCs w:val="32"/>
          <w:u w:val="single"/>
        </w:rPr>
        <w:tab/>
      </w:r>
      <w:r>
        <w:rPr>
          <w:rFonts w:hint="eastAsia" w:ascii="宋体" w:hAnsi="宋体" w:eastAsia="宋体" w:cs="宋体"/>
          <w:sz w:val="32"/>
          <w:szCs w:val="32"/>
          <w:u w:val="single"/>
          <w:lang w:val="en-US" w:eastAsia="zh-CN"/>
        </w:rPr>
        <w:t>10</w:t>
      </w:r>
      <w:r>
        <w:rPr>
          <w:rFonts w:hint="eastAsia" w:ascii="宋体" w:hAnsi="宋体" w:eastAsia="宋体" w:cs="宋体"/>
          <w:sz w:val="32"/>
          <w:szCs w:val="32"/>
          <w:u w:val="single"/>
        </w:rPr>
        <w:t xml:space="preserve">  </w:t>
      </w:r>
      <w:r>
        <w:rPr>
          <w:rFonts w:hint="eastAsia" w:ascii="宋体" w:hAnsi="宋体" w:eastAsia="宋体" w:cs="宋体"/>
          <w:sz w:val="32"/>
          <w:szCs w:val="32"/>
        </w:rPr>
        <w:t>个，公开绩效目标</w:t>
      </w:r>
      <w:r>
        <w:rPr>
          <w:rFonts w:hint="eastAsia" w:ascii="宋体" w:hAnsi="宋体" w:eastAsia="宋体" w:cs="宋体"/>
          <w:sz w:val="32"/>
          <w:szCs w:val="32"/>
          <w:u w:val="single"/>
        </w:rPr>
        <w:tab/>
      </w:r>
      <w:r>
        <w:rPr>
          <w:rFonts w:hint="eastAsia" w:ascii="宋体" w:hAnsi="宋体" w:eastAsia="宋体" w:cs="宋体"/>
          <w:sz w:val="32"/>
          <w:szCs w:val="32"/>
          <w:u w:val="single"/>
          <w:lang w:val="en-US" w:eastAsia="zh-CN"/>
        </w:rPr>
        <w:t>10</w:t>
      </w:r>
      <w:r>
        <w:rPr>
          <w:rFonts w:hint="eastAsia" w:ascii="宋体" w:hAnsi="宋体" w:eastAsia="宋体" w:cs="宋体"/>
          <w:sz w:val="32"/>
          <w:szCs w:val="32"/>
          <w:u w:val="single"/>
        </w:rPr>
        <w:t xml:space="preserve">  </w:t>
      </w:r>
      <w:r>
        <w:rPr>
          <w:rFonts w:hint="eastAsia" w:ascii="宋体" w:hAnsi="宋体" w:eastAsia="宋体" w:cs="宋体"/>
          <w:sz w:val="32"/>
          <w:szCs w:val="32"/>
        </w:rPr>
        <w:t>个，公开项目占全部预算项目的</w:t>
      </w:r>
      <w:r>
        <w:rPr>
          <w:rFonts w:hint="eastAsia" w:ascii="宋体" w:hAnsi="宋体" w:eastAsia="宋体" w:cs="宋体"/>
          <w:sz w:val="32"/>
          <w:szCs w:val="32"/>
          <w:u w:val="single"/>
        </w:rPr>
        <w:t>100 %</w:t>
      </w:r>
      <w:r>
        <w:rPr>
          <w:rFonts w:hint="eastAsia" w:ascii="宋体" w:hAnsi="宋体" w:eastAsia="宋体" w:cs="宋体"/>
          <w:sz w:val="32"/>
          <w:szCs w:val="32"/>
        </w:rPr>
        <w:t>。公开填报绩效目标的项目预算</w:t>
      </w:r>
      <w:r>
        <w:rPr>
          <w:rFonts w:hint="eastAsia" w:ascii="宋体" w:hAnsi="宋体" w:eastAsia="宋体" w:cs="宋体"/>
          <w:sz w:val="32"/>
          <w:szCs w:val="32"/>
          <w:u w:val="single"/>
        </w:rPr>
        <w:tab/>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292.69</w:t>
      </w:r>
      <w:r>
        <w:rPr>
          <w:rFonts w:hint="eastAsia" w:ascii="宋体" w:hAnsi="宋体" w:eastAsia="宋体" w:cs="宋体"/>
          <w:sz w:val="32"/>
          <w:szCs w:val="32"/>
          <w:u w:val="single"/>
        </w:rPr>
        <w:t xml:space="preserve"> </w:t>
      </w:r>
      <w:r>
        <w:rPr>
          <w:rFonts w:hint="eastAsia" w:ascii="宋体" w:hAnsi="宋体" w:eastAsia="宋体" w:cs="宋体"/>
          <w:sz w:val="32"/>
          <w:szCs w:val="32"/>
        </w:rPr>
        <w:t>万元，占全部项目预算的</w:t>
      </w:r>
      <w:r>
        <w:rPr>
          <w:rFonts w:hint="eastAsia" w:ascii="宋体" w:hAnsi="宋体" w:eastAsia="宋体" w:cs="宋体"/>
          <w:sz w:val="32"/>
          <w:szCs w:val="32"/>
          <w:u w:val="single"/>
        </w:rPr>
        <w:t>100%</w:t>
      </w:r>
      <w:r>
        <w:rPr>
          <w:rFonts w:hint="eastAsia" w:ascii="宋体" w:hAnsi="宋体" w:eastAsia="宋体" w:cs="宋体"/>
          <w:sz w:val="32"/>
          <w:szCs w:val="32"/>
        </w:rPr>
        <w:t>。</w:t>
      </w:r>
    </w:p>
    <w:p>
      <w:pPr>
        <w:pStyle w:val="7"/>
        <w:pageBreakBefore w:val="0"/>
        <w:tabs>
          <w:tab w:val="left" w:pos="4392"/>
        </w:tabs>
        <w:kinsoku/>
        <w:wordWrap/>
        <w:overflowPunct/>
        <w:topLinePunct w:val="0"/>
        <w:bidi w:val="0"/>
        <w:spacing w:before="0" w:after="0" w:line="360" w:lineRule="auto"/>
        <w:ind w:firstLine="883" w:firstLineChars="200"/>
        <w:jc w:val="center"/>
        <w:rPr>
          <w:rFonts w:hint="eastAsia" w:ascii="宋体" w:hAnsi="宋体" w:eastAsia="宋体" w:cs="宋体"/>
          <w:b/>
          <w:bCs/>
          <w:sz w:val="44"/>
          <w:szCs w:val="44"/>
        </w:rPr>
      </w:pPr>
      <w:r>
        <w:rPr>
          <w:rFonts w:hint="eastAsia" w:ascii="宋体" w:hAnsi="宋体" w:eastAsia="宋体" w:cs="宋体"/>
          <w:b/>
          <w:bCs/>
          <w:sz w:val="44"/>
          <w:szCs w:val="44"/>
        </w:rPr>
        <w:t>第三部分名词解释</w:t>
      </w:r>
    </w:p>
    <w:p>
      <w:pPr>
        <w:rPr>
          <w:rFonts w:hint="eastAsia" w:ascii="宋体" w:hAnsi="宋体" w:eastAsia="宋体" w:cs="宋体"/>
          <w:sz w:val="36"/>
          <w:szCs w:val="36"/>
        </w:rPr>
      </w:pPr>
    </w:p>
    <w:p>
      <w:pPr>
        <w:pageBreakBefore w:val="0"/>
        <w:kinsoku/>
        <w:wordWrap/>
        <w:overflowPunct/>
        <w:topLinePunct w:val="0"/>
        <w:bidi w:val="0"/>
        <w:spacing w:line="600" w:lineRule="exact"/>
        <w:ind w:firstLine="642" w:firstLineChars="200"/>
        <w:rPr>
          <w:rFonts w:hint="eastAsia" w:ascii="宋体" w:hAnsi="宋体" w:eastAsia="宋体" w:cs="宋体"/>
          <w:b w:val="0"/>
          <w:bCs w:val="0"/>
          <w:sz w:val="32"/>
          <w:szCs w:val="32"/>
        </w:rPr>
      </w:pPr>
      <w:r>
        <w:rPr>
          <w:rFonts w:hint="eastAsia" w:ascii="宋体" w:hAnsi="宋体" w:eastAsia="宋体" w:cs="宋体"/>
          <w:b/>
          <w:bCs/>
          <w:sz w:val="32"/>
          <w:szCs w:val="32"/>
        </w:rPr>
        <w:t>一、财政拨款</w:t>
      </w:r>
      <w:r>
        <w:rPr>
          <w:rFonts w:hint="eastAsia" w:ascii="宋体" w:hAnsi="宋体" w:eastAsia="宋体" w:cs="宋体"/>
          <w:b w:val="0"/>
          <w:bCs w:val="0"/>
          <w:sz w:val="32"/>
          <w:szCs w:val="32"/>
        </w:rPr>
        <w:t>：部门/单位从同级财政部门取得的各类财政拨款，包括一般公共预算拨款、政府性基金预算拨款、国有资本经营预算拨款。</w:t>
      </w:r>
    </w:p>
    <w:p>
      <w:pPr>
        <w:pageBreakBefore w:val="0"/>
        <w:kinsoku/>
        <w:wordWrap/>
        <w:overflowPunct/>
        <w:topLinePunct w:val="0"/>
        <w:bidi w:val="0"/>
        <w:spacing w:line="600" w:lineRule="exact"/>
        <w:ind w:firstLine="642" w:firstLineChars="200"/>
        <w:rPr>
          <w:rFonts w:hint="eastAsia" w:ascii="宋体" w:hAnsi="宋体" w:eastAsia="宋体" w:cs="宋体"/>
          <w:b w:val="0"/>
          <w:bCs w:val="0"/>
        </w:rPr>
      </w:pPr>
      <w:r>
        <w:rPr>
          <w:rFonts w:hint="eastAsia" w:ascii="宋体" w:hAnsi="宋体" w:eastAsia="宋体" w:cs="宋体"/>
          <w:b/>
          <w:bCs/>
          <w:sz w:val="32"/>
          <w:szCs w:val="32"/>
        </w:rPr>
        <w:t>二、一般公共预算拨款收入</w:t>
      </w:r>
      <w:r>
        <w:rPr>
          <w:rFonts w:hint="eastAsia" w:ascii="宋体" w:hAnsi="宋体" w:eastAsia="宋体" w:cs="宋体"/>
          <w:b w:val="0"/>
          <w:bCs w:val="0"/>
          <w:sz w:val="32"/>
          <w:szCs w:val="32"/>
        </w:rPr>
        <w:t>：</w:t>
      </w:r>
      <w:r>
        <w:rPr>
          <w:rFonts w:hint="eastAsia" w:ascii="宋体" w:hAnsi="宋体" w:eastAsia="宋体" w:cs="宋体"/>
          <w:b w:val="0"/>
          <w:bCs w:val="0"/>
          <w:sz w:val="30"/>
          <w:szCs w:val="30"/>
        </w:rPr>
        <w:t>指市级财政当年拨付的资金。</w:t>
      </w:r>
    </w:p>
    <w:p>
      <w:pPr>
        <w:pageBreakBefore w:val="0"/>
        <w:kinsoku/>
        <w:wordWrap/>
        <w:overflowPunct/>
        <w:topLinePunct w:val="0"/>
        <w:bidi w:val="0"/>
        <w:spacing w:line="600" w:lineRule="exact"/>
        <w:ind w:firstLine="642" w:firstLineChars="200"/>
        <w:rPr>
          <w:rFonts w:hint="eastAsia" w:ascii="宋体" w:hAnsi="宋体" w:eastAsia="宋体" w:cs="宋体"/>
          <w:b w:val="0"/>
          <w:bCs w:val="0"/>
          <w:sz w:val="32"/>
          <w:szCs w:val="32"/>
        </w:rPr>
      </w:pPr>
      <w:r>
        <w:rPr>
          <w:rFonts w:hint="eastAsia" w:ascii="宋体" w:hAnsi="宋体" w:eastAsia="宋体" w:cs="宋体"/>
          <w:b/>
          <w:bCs/>
          <w:sz w:val="32"/>
          <w:szCs w:val="32"/>
          <w:lang w:val="en-US" w:eastAsia="zh-CN"/>
        </w:rPr>
        <w:t>三</w:t>
      </w:r>
      <w:r>
        <w:rPr>
          <w:rFonts w:hint="eastAsia" w:ascii="宋体" w:hAnsi="宋体" w:eastAsia="宋体" w:cs="宋体"/>
          <w:b/>
          <w:bCs/>
          <w:sz w:val="32"/>
          <w:szCs w:val="32"/>
        </w:rPr>
        <w:t>、单位资金</w:t>
      </w:r>
      <w:r>
        <w:rPr>
          <w:rFonts w:hint="eastAsia" w:ascii="宋体" w:hAnsi="宋体" w:eastAsia="宋体" w:cs="宋体"/>
          <w:b w:val="0"/>
          <w:bCs w:val="0"/>
          <w:sz w:val="32"/>
          <w:szCs w:val="32"/>
        </w:rPr>
        <w:t>：除财政拨款收入和财政专户管理资金以外的收入，包括事业收入（不含教育收费）、上级补助收入、附属单位上缴收入、事业单位经营收入及其他收入（包含债务收入、投资收益等）。</w:t>
      </w:r>
    </w:p>
    <w:p>
      <w:pPr>
        <w:pageBreakBefore w:val="0"/>
        <w:kinsoku/>
        <w:wordWrap/>
        <w:overflowPunct/>
        <w:topLinePunct w:val="0"/>
        <w:bidi w:val="0"/>
        <w:spacing w:line="600" w:lineRule="exact"/>
        <w:ind w:firstLine="642" w:firstLineChars="200"/>
        <w:rPr>
          <w:rFonts w:hint="eastAsia" w:ascii="宋体" w:hAnsi="宋体" w:eastAsia="宋体" w:cs="宋体"/>
          <w:b w:val="0"/>
          <w:bCs w:val="0"/>
          <w:sz w:val="32"/>
          <w:szCs w:val="32"/>
        </w:rPr>
      </w:pPr>
      <w:r>
        <w:rPr>
          <w:rFonts w:hint="eastAsia" w:ascii="宋体" w:hAnsi="宋体" w:eastAsia="宋体" w:cs="宋体"/>
          <w:b/>
          <w:bCs/>
          <w:sz w:val="32"/>
          <w:szCs w:val="32"/>
          <w:lang w:val="en-US" w:eastAsia="zh-CN"/>
        </w:rPr>
        <w:t>四</w:t>
      </w:r>
      <w:r>
        <w:rPr>
          <w:rFonts w:hint="eastAsia" w:ascii="宋体" w:hAnsi="宋体" w:eastAsia="宋体" w:cs="宋体"/>
          <w:b/>
          <w:bCs/>
          <w:sz w:val="32"/>
          <w:szCs w:val="32"/>
        </w:rPr>
        <w:t>、基本支出</w:t>
      </w:r>
      <w:r>
        <w:rPr>
          <w:rFonts w:hint="eastAsia" w:ascii="宋体" w:hAnsi="宋体" w:eastAsia="宋体" w:cs="宋体"/>
          <w:b w:val="0"/>
          <w:bCs w:val="0"/>
          <w:sz w:val="32"/>
          <w:szCs w:val="32"/>
        </w:rPr>
        <w:t>：指为保障机构正常运转、完成工作任务而发生的人员支出和公用支出。</w:t>
      </w:r>
    </w:p>
    <w:p>
      <w:pPr>
        <w:pageBreakBefore w:val="0"/>
        <w:kinsoku/>
        <w:wordWrap/>
        <w:overflowPunct/>
        <w:topLinePunct w:val="0"/>
        <w:bidi w:val="0"/>
        <w:spacing w:line="600" w:lineRule="exact"/>
        <w:ind w:firstLine="642" w:firstLineChars="200"/>
        <w:rPr>
          <w:rFonts w:hint="eastAsia" w:ascii="宋体" w:hAnsi="宋体" w:eastAsia="宋体" w:cs="宋体"/>
          <w:b w:val="0"/>
          <w:bCs w:val="0"/>
          <w:sz w:val="32"/>
          <w:szCs w:val="32"/>
        </w:rPr>
      </w:pPr>
      <w:r>
        <w:rPr>
          <w:rFonts w:hint="eastAsia" w:ascii="宋体" w:hAnsi="宋体" w:eastAsia="宋体" w:cs="宋体"/>
          <w:b/>
          <w:bCs/>
          <w:sz w:val="32"/>
          <w:szCs w:val="32"/>
          <w:lang w:val="en-US" w:eastAsia="zh-CN"/>
        </w:rPr>
        <w:t>五</w:t>
      </w:r>
      <w:r>
        <w:rPr>
          <w:rFonts w:hint="eastAsia" w:ascii="宋体" w:hAnsi="宋体" w:eastAsia="宋体" w:cs="宋体"/>
          <w:b/>
          <w:bCs/>
          <w:sz w:val="32"/>
          <w:szCs w:val="32"/>
        </w:rPr>
        <w:t>、项目支出</w:t>
      </w:r>
      <w:r>
        <w:rPr>
          <w:rFonts w:hint="eastAsia" w:ascii="宋体" w:hAnsi="宋体" w:eastAsia="宋体" w:cs="宋体"/>
          <w:b w:val="0"/>
          <w:bCs w:val="0"/>
          <w:sz w:val="32"/>
          <w:szCs w:val="32"/>
        </w:rPr>
        <w:t>：指在基本支出之外为完成特定工作任务和事业发展目标所发生的支出。</w:t>
      </w:r>
    </w:p>
    <w:p>
      <w:pPr>
        <w:pageBreakBefore w:val="0"/>
        <w:kinsoku/>
        <w:wordWrap/>
        <w:overflowPunct/>
        <w:topLinePunct w:val="0"/>
        <w:bidi w:val="0"/>
        <w:spacing w:line="600" w:lineRule="exact"/>
        <w:ind w:firstLine="642" w:firstLineChars="200"/>
        <w:rPr>
          <w:rFonts w:hint="eastAsia" w:ascii="宋体" w:hAnsi="宋体" w:eastAsia="宋体" w:cs="宋体"/>
          <w:b w:val="0"/>
          <w:bCs w:val="0"/>
          <w:sz w:val="32"/>
          <w:szCs w:val="32"/>
        </w:rPr>
      </w:pPr>
      <w:r>
        <w:rPr>
          <w:rFonts w:hint="eastAsia" w:ascii="宋体" w:hAnsi="宋体" w:eastAsia="宋体" w:cs="宋体"/>
          <w:b/>
          <w:bCs/>
          <w:sz w:val="32"/>
          <w:szCs w:val="32"/>
          <w:lang w:val="en-US" w:eastAsia="zh-CN"/>
        </w:rPr>
        <w:t>六</w:t>
      </w:r>
      <w:r>
        <w:rPr>
          <w:rFonts w:hint="eastAsia" w:ascii="宋体" w:hAnsi="宋体" w:eastAsia="宋体" w:cs="宋体"/>
          <w:b/>
          <w:bCs/>
          <w:sz w:val="32"/>
          <w:szCs w:val="32"/>
        </w:rPr>
        <w:t>、对个人和家庭的补助</w:t>
      </w:r>
      <w:r>
        <w:rPr>
          <w:rFonts w:hint="eastAsia" w:ascii="宋体" w:hAnsi="宋体" w:eastAsia="宋体" w:cs="宋体"/>
          <w:b w:val="0"/>
          <w:bCs w:val="0"/>
          <w:sz w:val="32"/>
          <w:szCs w:val="32"/>
        </w:rPr>
        <w:t>：是指政府用于对个人和家庭的补助支出。</w:t>
      </w:r>
    </w:p>
    <w:p>
      <w:pPr>
        <w:pageBreakBefore w:val="0"/>
        <w:kinsoku/>
        <w:wordWrap/>
        <w:overflowPunct/>
        <w:topLinePunct w:val="0"/>
        <w:bidi w:val="0"/>
        <w:spacing w:line="600" w:lineRule="exact"/>
        <w:ind w:firstLine="642" w:firstLineChars="200"/>
        <w:rPr>
          <w:rFonts w:hint="eastAsia" w:ascii="宋体" w:hAnsi="宋体" w:eastAsia="宋体" w:cs="宋体"/>
          <w:b w:val="0"/>
          <w:bCs w:val="0"/>
          <w:sz w:val="32"/>
          <w:szCs w:val="32"/>
        </w:rPr>
      </w:pPr>
      <w:r>
        <w:rPr>
          <w:rFonts w:hint="eastAsia" w:ascii="宋体" w:hAnsi="宋体" w:eastAsia="宋体" w:cs="宋体"/>
          <w:b/>
          <w:bCs/>
          <w:sz w:val="32"/>
          <w:szCs w:val="32"/>
          <w:lang w:val="en-US" w:eastAsia="zh-CN"/>
        </w:rPr>
        <w:t>七</w:t>
      </w:r>
      <w:r>
        <w:rPr>
          <w:rFonts w:hint="eastAsia" w:ascii="宋体" w:hAnsi="宋体" w:eastAsia="宋体" w:cs="宋体"/>
          <w:b/>
          <w:bCs/>
          <w:sz w:val="32"/>
          <w:szCs w:val="32"/>
        </w:rPr>
        <w:t>、“三公”经费</w:t>
      </w:r>
      <w:r>
        <w:rPr>
          <w:rFonts w:hint="eastAsia" w:ascii="宋体" w:hAnsi="宋体" w:eastAsia="宋体" w:cs="宋体"/>
          <w:b w:val="0"/>
          <w:bCs w:val="0"/>
          <w:sz w:val="32"/>
          <w:szCs w:val="32"/>
        </w:rPr>
        <w:t>：指部门/单位用一般公共预算财政拨款安排的因公出国（境）费、公务用车购置及运行维护费和公务接待费。其中，因公出国（境）费反映部门/单位公务出国（境）的住宿费、旅费、伙食补助费、杂费、培训费等支出；公务用车购置及运行维护费反映部门/单位公务用车购置费、燃料费、维修费、过路过桥费、保险费、安全奖励费用等支出；公务接待费反映部门/单位按规定开支的各类公务接待（含外宾接待）支出。</w:t>
      </w:r>
    </w:p>
    <w:p>
      <w:pPr>
        <w:pageBreakBefore w:val="0"/>
        <w:kinsoku/>
        <w:wordWrap/>
        <w:overflowPunct/>
        <w:topLinePunct w:val="0"/>
        <w:bidi w:val="0"/>
        <w:spacing w:line="600" w:lineRule="exact"/>
        <w:ind w:firstLine="642" w:firstLineChars="200"/>
        <w:rPr>
          <w:rFonts w:hint="eastAsia" w:ascii="宋体" w:hAnsi="宋体" w:eastAsia="宋体" w:cs="宋体"/>
          <w:b w:val="0"/>
          <w:bCs w:val="0"/>
          <w:sz w:val="32"/>
          <w:szCs w:val="32"/>
        </w:rPr>
      </w:pPr>
      <w:r>
        <w:rPr>
          <w:rFonts w:hint="eastAsia" w:ascii="宋体" w:hAnsi="宋体" w:eastAsia="宋体" w:cs="宋体"/>
          <w:b/>
          <w:bCs/>
          <w:sz w:val="32"/>
          <w:szCs w:val="32"/>
          <w:lang w:val="en-US" w:eastAsia="zh-CN"/>
        </w:rPr>
        <w:t>八</w:t>
      </w:r>
      <w:r>
        <w:rPr>
          <w:rFonts w:hint="eastAsia" w:ascii="宋体" w:hAnsi="宋体" w:eastAsia="宋体" w:cs="宋体"/>
          <w:b/>
          <w:bCs/>
          <w:sz w:val="32"/>
          <w:szCs w:val="32"/>
        </w:rPr>
        <w:t>、机关运行经费</w:t>
      </w:r>
      <w:r>
        <w:rPr>
          <w:rFonts w:hint="eastAsia" w:ascii="宋体" w:hAnsi="宋体" w:eastAsia="宋体" w:cs="宋体"/>
          <w:b w:val="0"/>
          <w:bCs w:val="0"/>
          <w:sz w:val="32"/>
          <w:szCs w:val="32"/>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ageBreakBefore w:val="0"/>
        <w:kinsoku/>
        <w:wordWrap/>
        <w:overflowPunct/>
        <w:topLinePunct w:val="0"/>
        <w:bidi w:val="0"/>
        <w:spacing w:line="600" w:lineRule="exact"/>
        <w:jc w:val="center"/>
        <w:rPr>
          <w:rFonts w:hint="eastAsia" w:ascii="宋体" w:hAnsi="宋体" w:eastAsia="宋体" w:cs="宋体"/>
          <w:b w:val="0"/>
          <w:bCs w:val="0"/>
          <w:sz w:val="36"/>
          <w:szCs w:val="36"/>
        </w:rPr>
      </w:pPr>
    </w:p>
    <w:p>
      <w:pPr>
        <w:pageBreakBefore w:val="0"/>
        <w:kinsoku/>
        <w:wordWrap/>
        <w:overflowPunct/>
        <w:topLinePunct w:val="0"/>
        <w:bidi w:val="0"/>
        <w:spacing w:line="600" w:lineRule="exact"/>
        <w:jc w:val="center"/>
        <w:rPr>
          <w:rFonts w:hint="eastAsia" w:ascii="宋体" w:hAnsi="宋体" w:eastAsia="宋体" w:cs="宋体"/>
          <w:b/>
          <w:bCs/>
          <w:sz w:val="44"/>
          <w:szCs w:val="44"/>
        </w:rPr>
      </w:pPr>
      <w:r>
        <w:rPr>
          <w:rFonts w:hint="eastAsia" w:ascii="宋体" w:hAnsi="宋体" w:eastAsia="宋体" w:cs="宋体"/>
          <w:b/>
          <w:bCs/>
          <w:sz w:val="44"/>
          <w:szCs w:val="44"/>
        </w:rPr>
        <w:t>第四部分预算公开联系方式及信息反馈渠道</w:t>
      </w:r>
    </w:p>
    <w:p>
      <w:pPr>
        <w:pageBreakBefore w:val="0"/>
        <w:kinsoku/>
        <w:wordWrap/>
        <w:overflowPunct/>
        <w:topLinePunct w:val="0"/>
        <w:bidi w:val="0"/>
        <w:snapToGrid w:val="0"/>
        <w:spacing w:line="600" w:lineRule="exact"/>
        <w:rPr>
          <w:rFonts w:hint="eastAsia" w:ascii="宋体" w:hAnsi="宋体" w:eastAsia="宋体" w:cs="宋体"/>
          <w:sz w:val="36"/>
          <w:szCs w:val="36"/>
        </w:rPr>
      </w:pPr>
    </w:p>
    <w:p>
      <w:pPr>
        <w:pageBreakBefore w:val="0"/>
        <w:kinsoku/>
        <w:wordWrap/>
        <w:overflowPunct/>
        <w:topLinePunct w:val="0"/>
        <w:bidi w:val="0"/>
        <w:snapToGrid w:val="0"/>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本单位预算公开信息反馈和联系方式：</w:t>
      </w:r>
    </w:p>
    <w:p>
      <w:pPr>
        <w:pageBreakBefore w:val="0"/>
        <w:kinsoku/>
        <w:wordWrap/>
        <w:overflowPunct/>
        <w:topLinePunct w:val="0"/>
        <w:bidi w:val="0"/>
        <w:snapToGrid w:val="0"/>
        <w:spacing w:line="600" w:lineRule="exact"/>
        <w:ind w:firstLine="640" w:firstLineChars="200"/>
        <w:rPr>
          <w:rFonts w:hint="eastAsia" w:ascii="宋体" w:hAnsi="宋体" w:eastAsia="宋体" w:cs="宋体"/>
          <w:sz w:val="32"/>
          <w:szCs w:val="32"/>
        </w:rPr>
      </w:pPr>
    </w:p>
    <w:p>
      <w:pPr>
        <w:pageBreakBefore w:val="0"/>
        <w:kinsoku/>
        <w:wordWrap/>
        <w:overflowPunct/>
        <w:topLinePunct w:val="0"/>
        <w:bidi w:val="0"/>
        <w:snapToGrid w:val="0"/>
        <w:spacing w:line="600" w:lineRule="exact"/>
        <w:ind w:firstLine="640" w:firstLineChars="200"/>
        <w:rPr>
          <w:rFonts w:hint="eastAsia" w:ascii="宋体" w:hAnsi="宋体" w:eastAsia="宋体" w:cs="宋体"/>
          <w:sz w:val="32"/>
          <w:szCs w:val="32"/>
          <w:lang w:val="en-US" w:eastAsia="zh-CN"/>
        </w:rPr>
        <w:sectPr>
          <w:pgSz w:w="11910" w:h="16840"/>
          <w:pgMar w:top="1580" w:right="1020" w:bottom="280" w:left="1240" w:header="720" w:footer="720" w:gutter="0"/>
          <w:pgNumType w:fmt="numberInDash"/>
          <w:cols w:space="720" w:num="1"/>
        </w:sectPr>
      </w:pPr>
      <w:r>
        <w:rPr>
          <w:rFonts w:hint="eastAsia" w:ascii="宋体" w:hAnsi="宋体" w:eastAsia="宋体" w:cs="宋体"/>
          <w:sz w:val="32"/>
          <w:szCs w:val="32"/>
        </w:rPr>
        <w:t>联系人：</w:t>
      </w:r>
      <w:r>
        <w:rPr>
          <w:rFonts w:hint="eastAsia" w:ascii="宋体" w:hAnsi="宋体" w:eastAsia="宋体" w:cs="宋体"/>
          <w:sz w:val="32"/>
          <w:szCs w:val="32"/>
          <w:lang w:val="en-US" w:eastAsia="zh-CN"/>
        </w:rPr>
        <w:t>王洪元</w:t>
      </w:r>
      <w:r>
        <w:rPr>
          <w:rFonts w:hint="eastAsia" w:ascii="宋体" w:hAnsi="宋体" w:eastAsia="宋体" w:cs="宋体"/>
          <w:sz w:val="32"/>
          <w:szCs w:val="32"/>
        </w:rPr>
        <w:t xml:space="preserve">               联系电话</w:t>
      </w:r>
      <w:r>
        <w:rPr>
          <w:rFonts w:hint="eastAsia" w:ascii="宋体" w:hAnsi="宋体" w:eastAsia="宋体" w:cs="宋体"/>
          <w:sz w:val="32"/>
          <w:szCs w:val="32"/>
          <w:lang w:val="en-US" w:eastAsia="zh-CN"/>
        </w:rPr>
        <w:t>0479-6950723</w:t>
      </w:r>
    </w:p>
    <w:p>
      <w:pPr>
        <w:pageBreakBefore w:val="0"/>
        <w:kinsoku/>
        <w:wordWrap/>
        <w:overflowPunct/>
        <w:topLinePunct w:val="0"/>
        <w:bidi w:val="0"/>
        <w:spacing w:line="600" w:lineRule="exact"/>
        <w:jc w:val="center"/>
        <w:rPr>
          <w:rFonts w:hint="eastAsia" w:ascii="宋体" w:hAnsi="宋体" w:eastAsia="宋体" w:cs="宋体"/>
          <w:b/>
          <w:bCs/>
          <w:sz w:val="32"/>
          <w:szCs w:val="32"/>
        </w:rPr>
      </w:pPr>
    </w:p>
    <w:p>
      <w:pPr>
        <w:pageBreakBefore w:val="0"/>
        <w:kinsoku/>
        <w:wordWrap/>
        <w:overflowPunct/>
        <w:topLinePunct w:val="0"/>
        <w:bidi w:val="0"/>
        <w:spacing w:line="600" w:lineRule="exact"/>
        <w:jc w:val="center"/>
        <w:rPr>
          <w:rFonts w:hint="eastAsia" w:ascii="宋体" w:hAnsi="宋体" w:eastAsia="宋体" w:cs="宋体"/>
          <w:b/>
          <w:bCs/>
          <w:sz w:val="32"/>
          <w:szCs w:val="32"/>
        </w:rPr>
      </w:pPr>
    </w:p>
    <w:p>
      <w:pPr>
        <w:pStyle w:val="7"/>
        <w:pageBreakBefore w:val="0"/>
        <w:tabs>
          <w:tab w:val="left" w:pos="4392"/>
        </w:tabs>
        <w:kinsoku/>
        <w:wordWrap/>
        <w:overflowPunct/>
        <w:topLinePunct w:val="0"/>
        <w:bidi w:val="0"/>
        <w:spacing w:before="0" w:after="0" w:line="600" w:lineRule="exact"/>
        <w:jc w:val="center"/>
        <w:rPr>
          <w:rFonts w:hint="eastAsia" w:ascii="宋体" w:hAnsi="宋体" w:eastAsia="宋体" w:cs="宋体"/>
          <w:b/>
          <w:bCs/>
          <w:sz w:val="44"/>
          <w:szCs w:val="44"/>
        </w:rPr>
      </w:pPr>
      <w:r>
        <w:rPr>
          <w:rFonts w:hint="eastAsia" w:ascii="宋体" w:hAnsi="宋体" w:eastAsia="宋体" w:cs="宋体"/>
          <w:b/>
          <w:bCs/>
          <w:sz w:val="44"/>
          <w:szCs w:val="44"/>
        </w:rPr>
        <w:t>第五部分</w:t>
      </w:r>
      <w:r>
        <w:rPr>
          <w:rFonts w:hint="eastAsia" w:ascii="宋体" w:hAnsi="宋体" w:eastAsia="宋体" w:cs="宋体"/>
          <w:b/>
          <w:bCs/>
          <w:sz w:val="44"/>
          <w:szCs w:val="44"/>
          <w:lang w:val="en-US" w:eastAsia="zh-CN"/>
        </w:rPr>
        <w:t>2023</w:t>
      </w:r>
      <w:r>
        <w:rPr>
          <w:rFonts w:hint="eastAsia" w:ascii="宋体" w:hAnsi="宋体" w:eastAsia="宋体" w:cs="宋体"/>
          <w:b/>
          <w:bCs/>
          <w:sz w:val="44"/>
          <w:szCs w:val="44"/>
        </w:rPr>
        <w:t>年度</w:t>
      </w:r>
      <w:r>
        <w:rPr>
          <w:rFonts w:hint="eastAsia" w:ascii="宋体" w:hAnsi="宋体" w:eastAsia="宋体" w:cs="宋体"/>
          <w:b/>
          <w:bCs/>
          <w:sz w:val="44"/>
          <w:szCs w:val="44"/>
          <w:lang w:val="en-US" w:eastAsia="zh-CN"/>
        </w:rPr>
        <w:t>锡林郭勒盟社会福利院</w:t>
      </w:r>
      <w:r>
        <w:rPr>
          <w:rFonts w:hint="eastAsia" w:ascii="宋体" w:hAnsi="宋体" w:eastAsia="宋体" w:cs="宋体"/>
          <w:b/>
          <w:bCs/>
          <w:sz w:val="44"/>
          <w:szCs w:val="44"/>
        </w:rPr>
        <w:t>预算表</w:t>
      </w:r>
    </w:p>
    <w:p>
      <w:pPr>
        <w:pageBreakBefore w:val="0"/>
        <w:kinsoku/>
        <w:wordWrap/>
        <w:overflowPunct/>
        <w:topLinePunct w:val="0"/>
        <w:bidi w:val="0"/>
        <w:spacing w:line="600" w:lineRule="exact"/>
        <w:rPr>
          <w:rFonts w:hint="eastAsia" w:ascii="宋体" w:hAnsi="宋体" w:eastAsia="宋体" w:cs="宋体"/>
          <w:sz w:val="30"/>
          <w:szCs w:val="30"/>
        </w:rPr>
      </w:pPr>
    </w:p>
    <w:p>
      <w:pPr>
        <w:pStyle w:val="2"/>
        <w:rPr>
          <w:rFonts w:hint="eastAsia" w:ascii="宋体" w:hAnsi="宋体" w:eastAsia="宋体" w:cs="宋体"/>
          <w:sz w:val="30"/>
          <w:szCs w:val="30"/>
        </w:rPr>
      </w:pPr>
    </w:p>
    <w:tbl>
      <w:tblPr>
        <w:tblStyle w:val="19"/>
        <w:tblW w:w="5000" w:type="pct"/>
        <w:tblInd w:w="0" w:type="dxa"/>
        <w:shd w:val="clear" w:color="auto" w:fill="auto"/>
        <w:tblLayout w:type="autofit"/>
        <w:tblCellMar>
          <w:top w:w="0" w:type="dxa"/>
          <w:left w:w="0" w:type="dxa"/>
          <w:bottom w:w="0" w:type="dxa"/>
          <w:right w:w="0" w:type="dxa"/>
        </w:tblCellMar>
      </w:tblPr>
      <w:tblGrid>
        <w:gridCol w:w="5055"/>
        <w:gridCol w:w="2530"/>
        <w:gridCol w:w="5055"/>
        <w:gridCol w:w="2530"/>
      </w:tblGrid>
      <w:tr>
        <w:tblPrEx>
          <w:tblCellMar>
            <w:top w:w="0" w:type="dxa"/>
            <w:left w:w="0" w:type="dxa"/>
            <w:bottom w:w="0" w:type="dxa"/>
            <w:right w:w="0" w:type="dxa"/>
          </w:tblCellMar>
        </w:tblPrEx>
        <w:trPr>
          <w:trHeight w:val="455" w:hRule="atLeast"/>
        </w:trPr>
        <w:tc>
          <w:tcPr>
            <w:tcW w:w="5000" w:type="pct"/>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表1</w:t>
            </w:r>
          </w:p>
        </w:tc>
      </w:tr>
      <w:tr>
        <w:tblPrEx>
          <w:tblCellMar>
            <w:top w:w="0" w:type="dxa"/>
            <w:left w:w="0" w:type="dxa"/>
            <w:bottom w:w="0" w:type="dxa"/>
            <w:right w:w="0" w:type="dxa"/>
          </w:tblCellMar>
        </w:tblPrEx>
        <w:trPr>
          <w:trHeight w:val="1139" w:hRule="atLeast"/>
        </w:trPr>
        <w:tc>
          <w:tcPr>
            <w:tcW w:w="5000" w:type="pct"/>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4"/>
                <w:szCs w:val="34"/>
                <w:u w:val="none"/>
              </w:rPr>
            </w:pPr>
            <w:r>
              <w:rPr>
                <w:rFonts w:hint="eastAsia" w:ascii="宋体" w:hAnsi="宋体" w:eastAsia="宋体" w:cs="宋体"/>
                <w:i w:val="0"/>
                <w:color w:val="000000"/>
                <w:kern w:val="0"/>
                <w:sz w:val="34"/>
                <w:szCs w:val="34"/>
                <w:u w:val="none"/>
                <w:lang w:val="en-US" w:eastAsia="zh-CN" w:bidi="ar"/>
              </w:rPr>
              <w:t>收支总表</w:t>
            </w:r>
          </w:p>
        </w:tc>
      </w:tr>
      <w:tr>
        <w:tblPrEx>
          <w:tblCellMar>
            <w:top w:w="0" w:type="dxa"/>
            <w:left w:w="0" w:type="dxa"/>
            <w:bottom w:w="0" w:type="dxa"/>
            <w:right w:w="0" w:type="dxa"/>
          </w:tblCellMar>
        </w:tblPrEx>
        <w:trPr>
          <w:trHeight w:val="455" w:hRule="atLeast"/>
        </w:trPr>
        <w:tc>
          <w:tcPr>
            <w:tcW w:w="1666"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66"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CellMar>
            <w:top w:w="0" w:type="dxa"/>
            <w:left w:w="0" w:type="dxa"/>
            <w:bottom w:w="0" w:type="dxa"/>
            <w:right w:w="0" w:type="dxa"/>
          </w:tblCellMar>
        </w:tblPrEx>
        <w:trPr>
          <w:trHeight w:val="1139" w:hRule="atLeast"/>
        </w:trPr>
        <w:tc>
          <w:tcPr>
            <w:tcW w:w="250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收      入</w:t>
            </w:r>
          </w:p>
        </w:tc>
        <w:tc>
          <w:tcPr>
            <w:tcW w:w="250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支      出</w:t>
            </w: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    目</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预算数</w:t>
            </w: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    目</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预算数</w:t>
            </w: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一、一般公共预算拨款收入</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708.09</w:t>
            </w: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二、政府性基金预算拨款收入</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w:t>
            </w: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三、国有资本经营预算拨款收入</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四、财政专户管理资金收入</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330.00</w:t>
            </w: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六、事业单位经营收入</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七、上级补助收入</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七、文化体育旅游与传媒支出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八、附属单位上缴收入</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1,101.50</w:t>
            </w: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九、其他收入</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九、社会保险基金支出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十、卫生健康支出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18.69</w:t>
            </w: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十一、节能环保支出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十二、城市社区支出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十三、农林水支出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十四、交通运输支出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十五、资源勘探工业信息等支出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十六、商业服务业等支出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十七、金融支出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十八、援助其他地区支出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十九、自然资源海洋气象等支出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二十、住房保障支出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25.26</w:t>
            </w: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二十一、粮油物资储备支出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二十二、国有资本经营预算支出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二十三、灾害防治及应急管理支出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二十四、预备费</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二十五、其他支出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168.01</w:t>
            </w: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二十六、转移性支付</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二十七、债务还本支出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二十八、债务付息支出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二十九、债务发行费用支出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三十、抗疫特别国债还本支出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三十一、与中央财政往来性支出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本年收入合计</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1,063.09</w:t>
            </w: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本年支出合计</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1,313.46</w:t>
            </w: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上年结转结余</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250.37</w:t>
            </w: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年终结转结余</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收    入    总    计</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1,313.46</w:t>
            </w: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支    出    总    计</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1,313.46</w:t>
            </w:r>
          </w:p>
        </w:tc>
      </w:tr>
      <w:tr>
        <w:tblPrEx>
          <w:tblCellMar>
            <w:top w:w="0" w:type="dxa"/>
            <w:left w:w="0" w:type="dxa"/>
            <w:bottom w:w="0" w:type="dxa"/>
            <w:right w:w="0" w:type="dxa"/>
          </w:tblCellMar>
        </w:tblPrEx>
        <w:trPr>
          <w:trHeight w:val="455"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备注：财政专户管理资金收入是指教育收费收入；事业收入不含教育收费收入，下同。</w:t>
            </w:r>
          </w:p>
        </w:tc>
      </w:tr>
      <w:tr>
        <w:tblPrEx>
          <w:tblCellMar>
            <w:top w:w="0" w:type="dxa"/>
            <w:left w:w="0" w:type="dxa"/>
            <w:bottom w:w="0" w:type="dxa"/>
            <w:right w:w="0" w:type="dxa"/>
          </w:tblCellMar>
        </w:tblPrEx>
        <w:trPr>
          <w:trHeight w:val="217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口径说明：     一般公共预算拨款收入：取值口径为部门预算编制二上细化表，【资金性质】=111一般公共预算资金 ，114外国政府和国际组织赠款；【资金来源】=本级财力-11年初安排，12预估，上级补助-21年初安排，22预估     政府性基金预算拨款收入：取值口径为部门预算编制二上细化表，【资金性质】=121政府性基金预算资金 ，122专项债券；【资金来源】=本级财力-11年初安排，12预估，上级补助-21年初安排，22预估     国有资本经营预算拨款收入：取值口径为部门预算编制二上细化表，【资金性质】=13国有资本经营预算资金；【资金来源】=本级财力-11年初安排，12预估，上级补助-21年初安排，22预估     财政专户管理资金收入：取值口径为部门预算编制二上细化表，【资金性质】=2财政专户管理资金；【资金来源】=本级财力-13预计结转, 14年终结转, 15预计结余, 16年终结余, 上级补助-23预计结转, 24年终结转, 25预计结余, 26年终结余 事业收入，事业单位经营收入，上级补助收入，附属单位上缴收入，其他收入：取值口径为部门预算编制二上细化【收入预算表】     年结转结余：=【资金来源】为13预计结转, 14年终结转, 15预计结余, 16年终结余,23预计结转, 24年终结转, 25预计结余, 26年终结余数据之和     年终结转结余：=收入总计-本年支出合计</w:t>
            </w:r>
          </w:p>
        </w:tc>
      </w:tr>
    </w:tbl>
    <w:p>
      <w:pPr>
        <w:pStyle w:val="2"/>
        <w:rPr>
          <w:rFonts w:hint="eastAsia" w:ascii="宋体" w:hAnsi="宋体" w:eastAsia="宋体" w:cs="宋体"/>
          <w:sz w:val="30"/>
          <w:szCs w:val="30"/>
        </w:rPr>
      </w:pPr>
    </w:p>
    <w:p>
      <w:pPr>
        <w:pStyle w:val="2"/>
        <w:rPr>
          <w:rFonts w:hint="eastAsia" w:ascii="宋体" w:hAnsi="宋体" w:eastAsia="宋体" w:cs="宋体"/>
          <w:sz w:val="30"/>
          <w:szCs w:val="30"/>
        </w:rPr>
      </w:pPr>
    </w:p>
    <w:tbl>
      <w:tblPr>
        <w:tblStyle w:val="19"/>
        <w:tblW w:w="4995" w:type="pct"/>
        <w:tblInd w:w="0" w:type="dxa"/>
        <w:shd w:val="clear" w:color="auto" w:fill="auto"/>
        <w:tblLayout w:type="autofit"/>
        <w:tblCellMar>
          <w:top w:w="0" w:type="dxa"/>
          <w:left w:w="0" w:type="dxa"/>
          <w:bottom w:w="0" w:type="dxa"/>
          <w:right w:w="0" w:type="dxa"/>
        </w:tblCellMar>
      </w:tblPr>
      <w:tblGrid>
        <w:gridCol w:w="1073"/>
        <w:gridCol w:w="797"/>
        <w:gridCol w:w="1425"/>
        <w:gridCol w:w="1425"/>
        <w:gridCol w:w="1082"/>
        <w:gridCol w:w="909"/>
        <w:gridCol w:w="418"/>
        <w:gridCol w:w="418"/>
        <w:gridCol w:w="1082"/>
        <w:gridCol w:w="433"/>
        <w:gridCol w:w="418"/>
        <w:gridCol w:w="418"/>
        <w:gridCol w:w="424"/>
        <w:gridCol w:w="1082"/>
        <w:gridCol w:w="909"/>
        <w:gridCol w:w="1082"/>
        <w:gridCol w:w="419"/>
        <w:gridCol w:w="419"/>
        <w:gridCol w:w="922"/>
      </w:tblGrid>
      <w:tr>
        <w:tblPrEx>
          <w:tblCellMar>
            <w:top w:w="0" w:type="dxa"/>
            <w:left w:w="0" w:type="dxa"/>
            <w:bottom w:w="0" w:type="dxa"/>
            <w:right w:w="0" w:type="dxa"/>
          </w:tblCellMar>
        </w:tblPrEx>
        <w:trPr>
          <w:trHeight w:val="455" w:hRule="atLeast"/>
        </w:trPr>
        <w:tc>
          <w:tcPr>
            <w:tcW w:w="354"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表2</w:t>
            </w:r>
          </w:p>
        </w:tc>
        <w:tc>
          <w:tcPr>
            <w:tcW w:w="262"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70"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70"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7"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00"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8"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8"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7"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8"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8"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8"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8"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7"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00"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7"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8"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8"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00"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139" w:hRule="atLeast"/>
        </w:trPr>
        <w:tc>
          <w:tcPr>
            <w:tcW w:w="5000" w:type="pct"/>
            <w:gridSpan w:val="1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4"/>
                <w:szCs w:val="34"/>
                <w:u w:val="none"/>
              </w:rPr>
            </w:pPr>
            <w:r>
              <w:rPr>
                <w:rFonts w:hint="eastAsia" w:ascii="宋体" w:hAnsi="宋体" w:eastAsia="宋体" w:cs="宋体"/>
                <w:i w:val="0"/>
                <w:color w:val="000000"/>
                <w:kern w:val="0"/>
                <w:sz w:val="34"/>
                <w:szCs w:val="34"/>
                <w:u w:val="none"/>
                <w:lang w:val="en-US" w:eastAsia="zh-CN" w:bidi="ar"/>
              </w:rPr>
              <w:t>收入总表</w:t>
            </w:r>
          </w:p>
        </w:tc>
      </w:tr>
      <w:tr>
        <w:tblPrEx>
          <w:tblCellMar>
            <w:top w:w="0" w:type="dxa"/>
            <w:left w:w="0" w:type="dxa"/>
            <w:bottom w:w="0" w:type="dxa"/>
            <w:right w:w="0" w:type="dxa"/>
          </w:tblCellMar>
        </w:tblPrEx>
        <w:trPr>
          <w:trHeight w:val="455" w:hRule="atLeast"/>
        </w:trPr>
        <w:tc>
          <w:tcPr>
            <w:tcW w:w="2990" w:type="pct"/>
            <w:gridSpan w:val="10"/>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8"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8"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8"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7"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00"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7"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8" w:type="pct"/>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9" w:type="pct"/>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CellMar>
            <w:top w:w="0" w:type="dxa"/>
            <w:left w:w="0" w:type="dxa"/>
            <w:bottom w:w="0" w:type="dxa"/>
            <w:right w:w="0" w:type="dxa"/>
          </w:tblCellMar>
        </w:tblPrEx>
        <w:trPr>
          <w:trHeight w:val="569" w:hRule="atLeast"/>
        </w:trPr>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部门（单位）代码</w:t>
            </w:r>
          </w:p>
        </w:tc>
        <w:tc>
          <w:tcPr>
            <w:tcW w:w="2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部门（单位）名称</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2319" w:type="pct"/>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本年收入</w:t>
            </w:r>
          </w:p>
        </w:tc>
        <w:tc>
          <w:tcPr>
            <w:tcW w:w="1592"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上年结转结余</w:t>
            </w:r>
          </w:p>
        </w:tc>
      </w:tr>
      <w:tr>
        <w:tblPrEx>
          <w:tblCellMar>
            <w:top w:w="0" w:type="dxa"/>
            <w:left w:w="0" w:type="dxa"/>
            <w:bottom w:w="0" w:type="dxa"/>
            <w:right w:w="0" w:type="dxa"/>
          </w:tblCellMar>
        </w:tblPrEx>
        <w:trPr>
          <w:trHeight w:val="569"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小计</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一般公共预算</w:t>
            </w:r>
          </w:p>
        </w:tc>
        <w:tc>
          <w:tcPr>
            <w:tcW w:w="3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政府性基金预算</w:t>
            </w:r>
          </w:p>
        </w:tc>
        <w:tc>
          <w:tcPr>
            <w:tcW w:w="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国有资本经营预算</w:t>
            </w:r>
          </w:p>
        </w:tc>
        <w:tc>
          <w:tcPr>
            <w:tcW w:w="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财政专户管理资金</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事业收入</w:t>
            </w:r>
          </w:p>
        </w:tc>
        <w:tc>
          <w:tcPr>
            <w:tcW w:w="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事业单位经营收入</w:t>
            </w:r>
          </w:p>
        </w:tc>
        <w:tc>
          <w:tcPr>
            <w:tcW w:w="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上级补助收入</w:t>
            </w:r>
          </w:p>
        </w:tc>
        <w:tc>
          <w:tcPr>
            <w:tcW w:w="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附属单位上缴收入</w:t>
            </w:r>
          </w:p>
        </w:tc>
        <w:tc>
          <w:tcPr>
            <w:tcW w:w="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其他收入</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小计</w:t>
            </w:r>
          </w:p>
        </w:tc>
        <w:tc>
          <w:tcPr>
            <w:tcW w:w="3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一般公共预算</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政府性基金预算</w:t>
            </w:r>
          </w:p>
        </w:tc>
        <w:tc>
          <w:tcPr>
            <w:tcW w:w="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国有资本经营预算</w:t>
            </w:r>
          </w:p>
        </w:tc>
        <w:tc>
          <w:tcPr>
            <w:tcW w:w="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财政专户管理资金</w:t>
            </w:r>
          </w:p>
        </w:tc>
        <w:tc>
          <w:tcPr>
            <w:tcW w:w="3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单位资金</w:t>
            </w:r>
          </w:p>
        </w:tc>
      </w:tr>
      <w:tr>
        <w:tblPrEx>
          <w:tblCellMar>
            <w:top w:w="0" w:type="dxa"/>
            <w:left w:w="0" w:type="dxa"/>
            <w:bottom w:w="0" w:type="dxa"/>
            <w:right w:w="0" w:type="dxa"/>
          </w:tblCellMar>
        </w:tblPrEx>
        <w:trPr>
          <w:trHeight w:val="683"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607</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内蒙古自治区锡林郭勒盟民政局（部门）</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1,313.46</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1,063.09</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708.09</w:t>
            </w:r>
          </w:p>
        </w:tc>
        <w:tc>
          <w:tcPr>
            <w:tcW w:w="3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25.00</w:t>
            </w:r>
          </w:p>
        </w:tc>
        <w:tc>
          <w:tcPr>
            <w:tcW w:w="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val="0"/>
                <w:i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val="0"/>
                <w:i w:val="0"/>
                <w:color w:val="000000"/>
                <w:sz w:val="22"/>
                <w:szCs w:val="22"/>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330.00</w:t>
            </w:r>
          </w:p>
        </w:tc>
        <w:tc>
          <w:tcPr>
            <w:tcW w:w="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val="0"/>
                <w:i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val="0"/>
                <w:i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val="0"/>
                <w:i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val="0"/>
                <w:i w:val="0"/>
                <w:color w:val="000000"/>
                <w:sz w:val="22"/>
                <w:szCs w:val="22"/>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250.37</w:t>
            </w:r>
          </w:p>
        </w:tc>
        <w:tc>
          <w:tcPr>
            <w:tcW w:w="3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11.18</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143.01</w:t>
            </w:r>
          </w:p>
        </w:tc>
        <w:tc>
          <w:tcPr>
            <w:tcW w:w="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val="0"/>
                <w:i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val="0"/>
                <w:i w:val="0"/>
                <w:color w:val="000000"/>
                <w:sz w:val="22"/>
                <w:szCs w:val="22"/>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96.18</w:t>
            </w:r>
          </w:p>
        </w:tc>
      </w:tr>
      <w:tr>
        <w:tblPrEx>
          <w:tblCellMar>
            <w:top w:w="0" w:type="dxa"/>
            <w:left w:w="0" w:type="dxa"/>
            <w:bottom w:w="0" w:type="dxa"/>
            <w:right w:w="0" w:type="dxa"/>
          </w:tblCellMar>
        </w:tblPrEx>
        <w:trPr>
          <w:trHeight w:val="683"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607003</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锡林郭勒盟社会福利院</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1,313.46</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1,063.09</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708.09</w:t>
            </w:r>
          </w:p>
        </w:tc>
        <w:tc>
          <w:tcPr>
            <w:tcW w:w="3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25.00</w:t>
            </w:r>
          </w:p>
        </w:tc>
        <w:tc>
          <w:tcPr>
            <w:tcW w:w="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val="0"/>
                <w:i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val="0"/>
                <w:i w:val="0"/>
                <w:color w:val="000000"/>
                <w:sz w:val="22"/>
                <w:szCs w:val="22"/>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330.00</w:t>
            </w:r>
          </w:p>
        </w:tc>
        <w:tc>
          <w:tcPr>
            <w:tcW w:w="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val="0"/>
                <w:i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val="0"/>
                <w:i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val="0"/>
                <w:i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val="0"/>
                <w:i w:val="0"/>
                <w:color w:val="000000"/>
                <w:sz w:val="22"/>
                <w:szCs w:val="22"/>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250.37</w:t>
            </w:r>
          </w:p>
        </w:tc>
        <w:tc>
          <w:tcPr>
            <w:tcW w:w="3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11.18</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143.01</w:t>
            </w:r>
          </w:p>
        </w:tc>
        <w:tc>
          <w:tcPr>
            <w:tcW w:w="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val="0"/>
                <w:i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val="0"/>
                <w:i w:val="0"/>
                <w:color w:val="000000"/>
                <w:sz w:val="22"/>
                <w:szCs w:val="22"/>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96.18</w:t>
            </w:r>
          </w:p>
        </w:tc>
      </w:tr>
      <w:tr>
        <w:tblPrEx>
          <w:tblCellMar>
            <w:top w:w="0" w:type="dxa"/>
            <w:left w:w="0" w:type="dxa"/>
            <w:bottom w:w="0" w:type="dxa"/>
            <w:right w:w="0" w:type="dxa"/>
          </w:tblCellMar>
        </w:tblPrEx>
        <w:trPr>
          <w:trHeight w:val="683" w:hRule="atLeast"/>
        </w:trPr>
        <w:tc>
          <w:tcPr>
            <w:tcW w:w="61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合计</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1,313.46</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1,063.09</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708.09</w:t>
            </w:r>
          </w:p>
        </w:tc>
        <w:tc>
          <w:tcPr>
            <w:tcW w:w="3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25.00</w:t>
            </w:r>
          </w:p>
        </w:tc>
        <w:tc>
          <w:tcPr>
            <w:tcW w:w="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val="0"/>
                <w:i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val="0"/>
                <w:i w:val="0"/>
                <w:color w:val="000000"/>
                <w:sz w:val="22"/>
                <w:szCs w:val="22"/>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330.00</w:t>
            </w:r>
          </w:p>
        </w:tc>
        <w:tc>
          <w:tcPr>
            <w:tcW w:w="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val="0"/>
                <w:i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val="0"/>
                <w:i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val="0"/>
                <w:i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val="0"/>
                <w:i w:val="0"/>
                <w:color w:val="000000"/>
                <w:sz w:val="22"/>
                <w:szCs w:val="22"/>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250.37</w:t>
            </w:r>
          </w:p>
        </w:tc>
        <w:tc>
          <w:tcPr>
            <w:tcW w:w="3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11.18</w:t>
            </w:r>
          </w:p>
        </w:tc>
        <w:tc>
          <w:tcPr>
            <w:tcW w:w="3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143.01</w:t>
            </w:r>
          </w:p>
        </w:tc>
        <w:tc>
          <w:tcPr>
            <w:tcW w:w="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val="0"/>
                <w:i w:val="0"/>
                <w:color w:val="000000"/>
                <w:sz w:val="22"/>
                <w:szCs w:val="22"/>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val="0"/>
                <w:i w:val="0"/>
                <w:color w:val="000000"/>
                <w:sz w:val="22"/>
                <w:szCs w:val="22"/>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96.18</w:t>
            </w:r>
          </w:p>
        </w:tc>
      </w:tr>
      <w:tr>
        <w:tblPrEx>
          <w:tblCellMar>
            <w:top w:w="0" w:type="dxa"/>
            <w:left w:w="0" w:type="dxa"/>
            <w:bottom w:w="0" w:type="dxa"/>
            <w:right w:w="0" w:type="dxa"/>
          </w:tblCellMar>
        </w:tblPrEx>
        <w:trPr>
          <w:trHeight w:val="1356" w:hRule="atLeast"/>
        </w:trPr>
        <w:tc>
          <w:tcPr>
            <w:tcW w:w="5000" w:type="pct"/>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口径说明：     取值口径为部门预算编制二上细化表     本年收入     一般公共预算：【资金性质】=111一般公共预算资金，112一般债券，113外国政府和国际组织贷款，114外国政府和国际组织赠款；【资金来源】=本级财力—11年初安排，12预估，上级补助—21年初安排，22预估     政府性基金预算：【资金性质】=121政府性基金预算资金 ，122专项债券；【资金来源】=本级财力—11年初安排，12预估，上级补助—21年初安排，22预估     国有资本经营预算：【资金性质】=13国有资本经营预算资金；【资金来源】=本级财力—11年初安排，12预估，上级补助—21年初安排，22预估     财政专户管理资金：【资金性质】=2财政专户管理资金；【资金来源】=本级财力—13预计结转, 14年终结转, 15预计结余, 16年终结余, 上级补助—23预计结转, 24年终结转, 25预计结余, 26年终结余 事业收入，事业单位经营收入，上级补助收入，附属单位上缴收入，其他收入：取值口径为部门预算编制二上细化【收入预算表】     上年结转结余     一般公共预算：【资金性质】=111一般公共预算资金，112一般债券，113外国政府和国际组织贷款，114外国政府和国际组织赠款；【资金来源】≠本级财力—11年初安排，12预估，上级补助—21年初安排，22预估     政府性基金预算：【资金性质】=121政府性基金预算资金 ，122专项债券；【资金来源】≠本级财力—11年初安排，12预估，上级补助—21年初安排，22预估     国有资本经营预算：【资金性质】=13国有资本经营预算资金；【资金来源】≠本级财力—11年初安排，12预估，上级补助—21年初安排，22预估     财政专户管理资金：【资金性质】=2财政专户管理资金；【资金来源】≠本级财力—11年初安排，12预估，上级补助—21年初安排，22预估     单位资金：【资金性质】=31事业收入资金，32上级补助收入资金，33附属单位上缴收入资金，34事业单位经营收入资金，39其他收入资金；【资金来源】≠本级财力—11年初安排，12预估，上级补助—21年初安排，22预估</w:t>
            </w:r>
          </w:p>
        </w:tc>
      </w:tr>
    </w:tbl>
    <w:p>
      <w:pPr>
        <w:pStyle w:val="2"/>
        <w:rPr>
          <w:rFonts w:hint="eastAsia" w:ascii="宋体" w:hAnsi="宋体" w:eastAsia="宋体" w:cs="宋体"/>
          <w:sz w:val="30"/>
          <w:szCs w:val="30"/>
        </w:rPr>
      </w:pPr>
    </w:p>
    <w:tbl>
      <w:tblPr>
        <w:tblStyle w:val="19"/>
        <w:tblW w:w="4999" w:type="pct"/>
        <w:tblInd w:w="0" w:type="dxa"/>
        <w:shd w:val="clear" w:color="auto" w:fill="auto"/>
        <w:tblLayout w:type="autofit"/>
        <w:tblCellMar>
          <w:top w:w="0" w:type="dxa"/>
          <w:left w:w="0" w:type="dxa"/>
          <w:bottom w:w="0" w:type="dxa"/>
          <w:right w:w="0" w:type="dxa"/>
        </w:tblCellMar>
      </w:tblPr>
      <w:tblGrid>
        <w:gridCol w:w="1164"/>
        <w:gridCol w:w="2799"/>
        <w:gridCol w:w="1865"/>
        <w:gridCol w:w="1866"/>
        <w:gridCol w:w="1869"/>
        <w:gridCol w:w="1866"/>
        <w:gridCol w:w="1866"/>
        <w:gridCol w:w="1872"/>
      </w:tblGrid>
      <w:tr>
        <w:tblPrEx>
          <w:tblCellMar>
            <w:top w:w="0" w:type="dxa"/>
            <w:left w:w="0" w:type="dxa"/>
            <w:bottom w:w="0" w:type="dxa"/>
            <w:right w:w="0" w:type="dxa"/>
          </w:tblCellMar>
        </w:tblPrEx>
        <w:trPr>
          <w:trHeight w:val="455" w:hRule="atLeast"/>
        </w:trPr>
        <w:tc>
          <w:tcPr>
            <w:tcW w:w="384"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表3</w:t>
            </w:r>
          </w:p>
        </w:tc>
        <w:tc>
          <w:tcPr>
            <w:tcW w:w="922"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5"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5"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5"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5"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5"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5"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139" w:hRule="atLeast"/>
        </w:trPr>
        <w:tc>
          <w:tcPr>
            <w:tcW w:w="5000" w:type="pct"/>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4"/>
                <w:szCs w:val="34"/>
                <w:u w:val="none"/>
              </w:rPr>
            </w:pPr>
            <w:r>
              <w:rPr>
                <w:rFonts w:hint="eastAsia" w:ascii="宋体" w:hAnsi="宋体" w:eastAsia="宋体" w:cs="宋体"/>
                <w:i w:val="0"/>
                <w:color w:val="000000"/>
                <w:kern w:val="0"/>
                <w:sz w:val="34"/>
                <w:szCs w:val="34"/>
                <w:u w:val="none"/>
                <w:lang w:val="en-US" w:eastAsia="zh-CN" w:bidi="ar"/>
              </w:rPr>
              <w:t>支出总表</w:t>
            </w:r>
          </w:p>
        </w:tc>
      </w:tr>
      <w:tr>
        <w:tblPrEx>
          <w:tblCellMar>
            <w:top w:w="0" w:type="dxa"/>
            <w:left w:w="0" w:type="dxa"/>
            <w:bottom w:w="0" w:type="dxa"/>
            <w:right w:w="0" w:type="dxa"/>
          </w:tblCellMar>
        </w:tblPrEx>
        <w:trPr>
          <w:trHeight w:val="455" w:hRule="atLeast"/>
        </w:trPr>
        <w:tc>
          <w:tcPr>
            <w:tcW w:w="3153" w:type="pct"/>
            <w:gridSpan w:val="5"/>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5" w:type="pct"/>
            <w:tcBorders>
              <w:top w:val="nil"/>
              <w:left w:val="nil"/>
              <w:bottom w:val="nil"/>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5"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5"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CellMar>
            <w:top w:w="0" w:type="dxa"/>
            <w:left w:w="0" w:type="dxa"/>
            <w:bottom w:w="0" w:type="dxa"/>
            <w:right w:w="0" w:type="dxa"/>
          </w:tblCellMar>
        </w:tblPrEx>
        <w:trPr>
          <w:trHeight w:val="1139"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科目编码</w:t>
            </w:r>
          </w:p>
        </w:tc>
        <w:tc>
          <w:tcPr>
            <w:tcW w:w="9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科目名称</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基本支出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事业单位经营支出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上缴上级支出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对附属单位补助支出</w:t>
            </w:r>
          </w:p>
        </w:tc>
      </w:tr>
      <w:tr>
        <w:tblPrEx>
          <w:tblCellMar>
            <w:top w:w="0" w:type="dxa"/>
            <w:left w:w="0" w:type="dxa"/>
            <w:bottom w:w="0" w:type="dxa"/>
            <w:right w:w="0" w:type="dxa"/>
          </w:tblCellMar>
        </w:tblPrEx>
        <w:trPr>
          <w:trHeight w:val="683"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9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1,101.50</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976.81</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124.68</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683"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9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36.97</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36.97</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683"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2080502</w:t>
            </w:r>
          </w:p>
        </w:tc>
        <w:tc>
          <w:tcPr>
            <w:tcW w:w="9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事业单位离退休</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14.53</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14.53</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9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22.44</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22.44</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20810</w:t>
            </w:r>
          </w:p>
        </w:tc>
        <w:tc>
          <w:tcPr>
            <w:tcW w:w="9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社会福利</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977.24</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939.84</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37.40</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683"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2081005</w:t>
            </w:r>
          </w:p>
        </w:tc>
        <w:tc>
          <w:tcPr>
            <w:tcW w:w="9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社会福利事业单位</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977.24</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939.84</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37.40</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20821</w:t>
            </w:r>
          </w:p>
        </w:tc>
        <w:tc>
          <w:tcPr>
            <w:tcW w:w="9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特困人员救助供养</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87.29</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87.29</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683"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2082101</w:t>
            </w:r>
          </w:p>
        </w:tc>
        <w:tc>
          <w:tcPr>
            <w:tcW w:w="9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城市特困人员救助供养支出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87.29</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87.29</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9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18.69</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18.69</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683"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9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18.69</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18.69</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683"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2101102</w:t>
            </w:r>
          </w:p>
        </w:tc>
        <w:tc>
          <w:tcPr>
            <w:tcW w:w="9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事业单位医疗</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17.39</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17.39</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2101103</w:t>
            </w:r>
          </w:p>
        </w:tc>
        <w:tc>
          <w:tcPr>
            <w:tcW w:w="9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公务员医疗补助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1.30</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1.30</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9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25.26</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25.26</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683"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9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25.26</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25.26</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683"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9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21.54</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21.54</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2210203</w:t>
            </w:r>
          </w:p>
        </w:tc>
        <w:tc>
          <w:tcPr>
            <w:tcW w:w="9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购房补贴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3.73</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3.73</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9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168.01</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168.01</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683"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22960</w:t>
            </w:r>
          </w:p>
        </w:tc>
        <w:tc>
          <w:tcPr>
            <w:tcW w:w="9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彩票公益金安排的支出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168.01</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168.01</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683"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2296002</w:t>
            </w:r>
          </w:p>
        </w:tc>
        <w:tc>
          <w:tcPr>
            <w:tcW w:w="9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用于社会福利的彩票公益金支出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168.01</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168.01</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30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1,313.46</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1,020.77</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292.69</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r>
      <w:tr>
        <w:tblPrEx>
          <w:tblCellMar>
            <w:top w:w="0" w:type="dxa"/>
            <w:left w:w="0" w:type="dxa"/>
            <w:bottom w:w="0" w:type="dxa"/>
            <w:right w:w="0" w:type="dxa"/>
          </w:tblCellMar>
        </w:tblPrEx>
        <w:trPr>
          <w:trHeight w:val="814"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口径说明：     取值口径为部门预算编制二上细化表。     基本支出：【项目类别】包含为11工资福利支出，12对个人和家庭补助支出，21公用经费。     项目支出：【项目类别】不包含11工资福利支出，12对个人和家庭补助支出，21公用经费，【资金性质】不等于34事业单位经营收入资金。     事业单位经营支出：取值口径为部门预算编制二上细化【收入预算表】。     上缴上级支出：取值口径为部门预算编制二上细化【收入预算表】。     对附属单位补助支出：取值口径为部门预算编制二上细化【收入预算表】。</w:t>
            </w:r>
          </w:p>
        </w:tc>
      </w:tr>
    </w:tbl>
    <w:p>
      <w:pPr>
        <w:pStyle w:val="2"/>
        <w:rPr>
          <w:rFonts w:hint="eastAsia" w:ascii="宋体" w:hAnsi="宋体" w:eastAsia="宋体" w:cs="宋体"/>
          <w:sz w:val="30"/>
          <w:szCs w:val="30"/>
        </w:rPr>
      </w:pPr>
    </w:p>
    <w:tbl>
      <w:tblPr>
        <w:tblStyle w:val="19"/>
        <w:tblW w:w="4999" w:type="pct"/>
        <w:tblInd w:w="0" w:type="dxa"/>
        <w:shd w:val="clear" w:color="auto" w:fill="auto"/>
        <w:tblLayout w:type="autofit"/>
        <w:tblCellMar>
          <w:top w:w="0" w:type="dxa"/>
          <w:left w:w="0" w:type="dxa"/>
          <w:bottom w:w="0" w:type="dxa"/>
          <w:right w:w="0" w:type="dxa"/>
        </w:tblCellMar>
      </w:tblPr>
      <w:tblGrid>
        <w:gridCol w:w="5053"/>
        <w:gridCol w:w="2530"/>
        <w:gridCol w:w="5054"/>
        <w:gridCol w:w="2530"/>
      </w:tblGrid>
      <w:tr>
        <w:tblPrEx>
          <w:tblCellMar>
            <w:top w:w="0" w:type="dxa"/>
            <w:left w:w="0" w:type="dxa"/>
            <w:bottom w:w="0" w:type="dxa"/>
            <w:right w:w="0" w:type="dxa"/>
          </w:tblCellMar>
        </w:tblPrEx>
        <w:trPr>
          <w:trHeight w:val="455" w:hRule="atLeast"/>
        </w:trPr>
        <w:tc>
          <w:tcPr>
            <w:tcW w:w="1666"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表4</w:t>
            </w:r>
          </w:p>
        </w:tc>
        <w:tc>
          <w:tcPr>
            <w:tcW w:w="833"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66"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139" w:hRule="atLeast"/>
        </w:trPr>
        <w:tc>
          <w:tcPr>
            <w:tcW w:w="5000" w:type="pct"/>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4"/>
                <w:szCs w:val="34"/>
                <w:u w:val="none"/>
              </w:rPr>
            </w:pPr>
            <w:r>
              <w:rPr>
                <w:rFonts w:hint="eastAsia" w:ascii="宋体" w:hAnsi="宋体" w:eastAsia="宋体" w:cs="宋体"/>
                <w:i w:val="0"/>
                <w:color w:val="000000"/>
                <w:kern w:val="0"/>
                <w:sz w:val="34"/>
                <w:szCs w:val="34"/>
                <w:u w:val="none"/>
                <w:lang w:val="en-US" w:eastAsia="zh-CN" w:bidi="ar"/>
              </w:rPr>
              <w:t>财政拨款收支总表</w:t>
            </w:r>
          </w:p>
        </w:tc>
      </w:tr>
      <w:tr>
        <w:tblPrEx>
          <w:tblCellMar>
            <w:top w:w="0" w:type="dxa"/>
            <w:left w:w="0" w:type="dxa"/>
            <w:bottom w:w="0" w:type="dxa"/>
            <w:right w:w="0" w:type="dxa"/>
          </w:tblCellMar>
        </w:tblPrEx>
        <w:trPr>
          <w:trHeight w:val="455" w:hRule="atLeast"/>
        </w:trPr>
        <w:tc>
          <w:tcPr>
            <w:tcW w:w="1666"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66"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CellMar>
            <w:top w:w="0" w:type="dxa"/>
            <w:left w:w="0" w:type="dxa"/>
            <w:bottom w:w="0" w:type="dxa"/>
            <w:right w:w="0" w:type="dxa"/>
          </w:tblCellMar>
        </w:tblPrEx>
        <w:trPr>
          <w:trHeight w:val="569" w:hRule="atLeast"/>
        </w:trPr>
        <w:tc>
          <w:tcPr>
            <w:tcW w:w="250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收      入</w:t>
            </w:r>
          </w:p>
        </w:tc>
        <w:tc>
          <w:tcPr>
            <w:tcW w:w="250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支      出</w:t>
            </w:r>
          </w:p>
        </w:tc>
      </w:tr>
      <w:tr>
        <w:tblPrEx>
          <w:tblCellMar>
            <w:top w:w="0" w:type="dxa"/>
            <w:left w:w="0" w:type="dxa"/>
            <w:bottom w:w="0" w:type="dxa"/>
            <w:right w:w="0" w:type="dxa"/>
          </w:tblCellMar>
        </w:tblPrEx>
        <w:trPr>
          <w:trHeight w:val="569"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预算数</w:t>
            </w: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预算数</w:t>
            </w: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一、本年收入</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733.09</w:t>
            </w: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一、本年支出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887.28</w:t>
            </w: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708.09</w:t>
            </w: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w:t>
            </w: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（三）国有资本经营预算拨款</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二、上年结转</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154.19</w:t>
            </w: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11.18</w:t>
            </w: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143.01</w:t>
            </w: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（三）国有资本经营预算拨款</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（七）文化体育旅游与传媒支出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675.32</w:t>
            </w: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（九）社会保险基金支出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（十）卫生健康支出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18.69</w:t>
            </w: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（十一）节能环保支出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（十二）城市社区支出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（十三）农林水支出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（十四）交通运输支出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（十五）资源勘探工业信息等支出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（十六）商业服务业等支出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（十七）金融支出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（十八）援助其他地区支出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（十九）自然资源海洋气象等支出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（二十）住房保障支出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25.26</w:t>
            </w: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（二十一）粮油物资储备支出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（二十二）国有资本经营预算支出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（二十三）灾害防治及应急管理支出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（二十四）预备费</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（二十五）其他支出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168.01</w:t>
            </w: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（二十六）转移性支付</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（二十七）债务还本支出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（二十八）债务付息支出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（二十九）债务发行费用支出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（三十）抗疫特别国债还本支出 </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（三十一）与中央财政往来性支出</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二、年终结转结余</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r>
      <w:tr>
        <w:tblPrEx>
          <w:tblCellMar>
            <w:top w:w="0" w:type="dxa"/>
            <w:left w:w="0" w:type="dxa"/>
            <w:bottom w:w="0" w:type="dxa"/>
            <w:right w:w="0" w:type="dxa"/>
          </w:tblCellMar>
        </w:tblPrEx>
        <w:trPr>
          <w:trHeight w:val="683"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收    入    总    计</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887.28</w:t>
            </w:r>
          </w:p>
        </w:tc>
        <w:tc>
          <w:tcPr>
            <w:tcW w:w="1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支    出    总    计</w:t>
            </w:r>
          </w:p>
        </w:tc>
        <w:tc>
          <w:tcPr>
            <w:tcW w:w="8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887.28</w:t>
            </w:r>
          </w:p>
        </w:tc>
      </w:tr>
      <w:tr>
        <w:tblPrEx>
          <w:tblCellMar>
            <w:top w:w="0" w:type="dxa"/>
            <w:left w:w="0" w:type="dxa"/>
            <w:bottom w:w="0" w:type="dxa"/>
            <w:right w:w="0" w:type="dxa"/>
          </w:tblCellMar>
        </w:tblPrEx>
        <w:trPr>
          <w:trHeight w:val="1085"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口径说明：     一、本年收入：取值口径与[1收支总表]收入取值一致     二、上年结转：     （一）一般公共预算拨款【资金性质】=111一般公共预算资金 ，114外国政府和国际组织赠款；     （二）政府性基金预算拨款【资金性质】=121政府性基金预算资金 ，122专项债券；     （三）国有资本经营预算拨款【资金性质】=13国有资本经营预算资金；     【资金来源】=本级财力-13预计结转, 14年终结转, 15预计结余, 16年终结余, 上级补助-23预计结转, 24年终结转, 25预计结余, 26年终结余     三、本年支出：根据支出功能分类进行对应取数</w:t>
            </w:r>
          </w:p>
        </w:tc>
      </w:tr>
    </w:tbl>
    <w:p>
      <w:pPr>
        <w:pStyle w:val="2"/>
        <w:rPr>
          <w:rFonts w:hint="eastAsia" w:ascii="宋体" w:hAnsi="宋体" w:eastAsia="宋体" w:cs="宋体"/>
          <w:sz w:val="30"/>
          <w:szCs w:val="30"/>
        </w:rPr>
      </w:pPr>
    </w:p>
    <w:tbl>
      <w:tblPr>
        <w:tblStyle w:val="19"/>
        <w:tblW w:w="4998" w:type="pct"/>
        <w:tblInd w:w="0" w:type="dxa"/>
        <w:shd w:val="clear" w:color="auto" w:fill="auto"/>
        <w:tblLayout w:type="autofit"/>
        <w:tblCellMar>
          <w:top w:w="0" w:type="dxa"/>
          <w:left w:w="0" w:type="dxa"/>
          <w:bottom w:w="0" w:type="dxa"/>
          <w:right w:w="0" w:type="dxa"/>
        </w:tblCellMar>
      </w:tblPr>
      <w:tblGrid>
        <w:gridCol w:w="1516"/>
        <w:gridCol w:w="3536"/>
        <w:gridCol w:w="2020"/>
        <w:gridCol w:w="2020"/>
        <w:gridCol w:w="2026"/>
        <w:gridCol w:w="2020"/>
        <w:gridCol w:w="2026"/>
      </w:tblGrid>
      <w:tr>
        <w:tblPrEx>
          <w:tblCellMar>
            <w:top w:w="0" w:type="dxa"/>
            <w:left w:w="0" w:type="dxa"/>
            <w:bottom w:w="0" w:type="dxa"/>
            <w:right w:w="0" w:type="dxa"/>
          </w:tblCellMar>
        </w:tblPrEx>
        <w:trPr>
          <w:trHeight w:val="455" w:hRule="atLeast"/>
        </w:trPr>
        <w:tc>
          <w:tcPr>
            <w:tcW w:w="500"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表5</w:t>
            </w:r>
          </w:p>
        </w:tc>
        <w:tc>
          <w:tcPr>
            <w:tcW w:w="1166"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6"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6"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6"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6"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6"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139" w:hRule="atLeast"/>
        </w:trPr>
        <w:tc>
          <w:tcPr>
            <w:tcW w:w="5000" w:type="pct"/>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4"/>
                <w:szCs w:val="34"/>
                <w:u w:val="none"/>
              </w:rPr>
            </w:pPr>
            <w:r>
              <w:rPr>
                <w:rFonts w:hint="eastAsia" w:ascii="宋体" w:hAnsi="宋体" w:eastAsia="宋体" w:cs="宋体"/>
                <w:i w:val="0"/>
                <w:color w:val="000000"/>
                <w:kern w:val="0"/>
                <w:sz w:val="34"/>
                <w:szCs w:val="34"/>
                <w:u w:val="none"/>
                <w:lang w:val="en-US" w:eastAsia="zh-CN" w:bidi="ar"/>
              </w:rPr>
              <w:t>一般公共预算支出表</w:t>
            </w:r>
          </w:p>
        </w:tc>
      </w:tr>
      <w:tr>
        <w:tblPrEx>
          <w:tblCellMar>
            <w:top w:w="0" w:type="dxa"/>
            <w:left w:w="0" w:type="dxa"/>
            <w:bottom w:w="0" w:type="dxa"/>
            <w:right w:w="0" w:type="dxa"/>
          </w:tblCellMar>
        </w:tblPrEx>
        <w:trPr>
          <w:trHeight w:val="455" w:hRule="atLeast"/>
        </w:trPr>
        <w:tc>
          <w:tcPr>
            <w:tcW w:w="3666" w:type="pct"/>
            <w:gridSpan w:val="5"/>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33" w:type="pct"/>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CellMar>
            <w:top w:w="0" w:type="dxa"/>
            <w:left w:w="0" w:type="dxa"/>
            <w:bottom w:w="0" w:type="dxa"/>
            <w:right w:w="0" w:type="dxa"/>
          </w:tblCellMar>
        </w:tblPrEx>
        <w:trPr>
          <w:trHeight w:val="569" w:hRule="atLeast"/>
        </w:trPr>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科目编码</w:t>
            </w:r>
          </w:p>
        </w:tc>
        <w:tc>
          <w:tcPr>
            <w:tcW w:w="116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科目名称</w:t>
            </w:r>
          </w:p>
        </w:tc>
        <w:tc>
          <w:tcPr>
            <w:tcW w:w="66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199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基本支出</w:t>
            </w:r>
          </w:p>
        </w:tc>
        <w:tc>
          <w:tcPr>
            <w:tcW w:w="66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项目支出</w:t>
            </w:r>
          </w:p>
        </w:tc>
      </w:tr>
      <w:tr>
        <w:tblPrEx>
          <w:tblCellMar>
            <w:top w:w="0" w:type="dxa"/>
            <w:left w:w="0" w:type="dxa"/>
            <w:bottom w:w="0" w:type="dxa"/>
            <w:right w:w="0" w:type="dxa"/>
          </w:tblCellMar>
        </w:tblPrEx>
        <w:trPr>
          <w:trHeight w:val="569" w:hRule="atLeast"/>
        </w:trPr>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16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小计</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人员经费</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公用经费</w:t>
            </w:r>
          </w:p>
        </w:tc>
        <w:tc>
          <w:tcPr>
            <w:tcW w:w="66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r>
      <w:tr>
        <w:tblPrEx>
          <w:tblCellMar>
            <w:top w:w="0" w:type="dxa"/>
            <w:left w:w="0" w:type="dxa"/>
            <w:bottom w:w="0" w:type="dxa"/>
            <w:right w:w="0" w:type="dxa"/>
          </w:tblCellMar>
        </w:tblPrEx>
        <w:trPr>
          <w:trHeight w:val="683"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1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675.32</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550.63</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424.91</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125.72</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124.68</w:t>
            </w:r>
          </w:p>
        </w:tc>
      </w:tr>
      <w:tr>
        <w:tblPrEx>
          <w:tblCellMar>
            <w:top w:w="0" w:type="dxa"/>
            <w:left w:w="0" w:type="dxa"/>
            <w:bottom w:w="0" w:type="dxa"/>
            <w:right w:w="0" w:type="dxa"/>
          </w:tblCellMar>
        </w:tblPrEx>
        <w:trPr>
          <w:trHeight w:val="683"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1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36.97</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36.97</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36.97</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rPr>
            </w:pPr>
          </w:p>
        </w:tc>
      </w:tr>
      <w:tr>
        <w:tblPrEx>
          <w:tblCellMar>
            <w:top w:w="0" w:type="dxa"/>
            <w:left w:w="0" w:type="dxa"/>
            <w:bottom w:w="0" w:type="dxa"/>
            <w:right w:w="0" w:type="dxa"/>
          </w:tblCellMar>
        </w:tblPrEx>
        <w:trPr>
          <w:trHeight w:val="683"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2080502</w:t>
            </w:r>
          </w:p>
        </w:tc>
        <w:tc>
          <w:tcPr>
            <w:tcW w:w="1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事业单位离退休</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14.53</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14.53</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14.53</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rPr>
            </w:pPr>
          </w:p>
        </w:tc>
      </w:tr>
      <w:tr>
        <w:tblPrEx>
          <w:tblCellMar>
            <w:top w:w="0" w:type="dxa"/>
            <w:left w:w="0" w:type="dxa"/>
            <w:bottom w:w="0" w:type="dxa"/>
            <w:right w:w="0" w:type="dxa"/>
          </w:tblCellMar>
        </w:tblPrEx>
        <w:trPr>
          <w:trHeight w:val="683"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1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22.44</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22.44</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22.44</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rPr>
            </w:pPr>
          </w:p>
        </w:tc>
      </w:tr>
      <w:tr>
        <w:tblPrEx>
          <w:tblCellMar>
            <w:top w:w="0" w:type="dxa"/>
            <w:left w:w="0" w:type="dxa"/>
            <w:bottom w:w="0" w:type="dxa"/>
            <w:right w:w="0" w:type="dxa"/>
          </w:tblCellMar>
        </w:tblPrEx>
        <w:trPr>
          <w:trHeight w:val="683"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20810</w:t>
            </w:r>
          </w:p>
        </w:tc>
        <w:tc>
          <w:tcPr>
            <w:tcW w:w="1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社会福利</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551.06</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513.66</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387.94</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125.72</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37.40</w:t>
            </w:r>
          </w:p>
        </w:tc>
      </w:tr>
      <w:tr>
        <w:tblPrEx>
          <w:tblCellMar>
            <w:top w:w="0" w:type="dxa"/>
            <w:left w:w="0" w:type="dxa"/>
            <w:bottom w:w="0" w:type="dxa"/>
            <w:right w:w="0" w:type="dxa"/>
          </w:tblCellMar>
        </w:tblPrEx>
        <w:trPr>
          <w:trHeight w:val="683"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2081005</w:t>
            </w:r>
          </w:p>
        </w:tc>
        <w:tc>
          <w:tcPr>
            <w:tcW w:w="1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社会福利事业单位</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551.06</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513.66</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387.94</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125.72</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37.40</w:t>
            </w:r>
          </w:p>
        </w:tc>
      </w:tr>
      <w:tr>
        <w:tblPrEx>
          <w:tblCellMar>
            <w:top w:w="0" w:type="dxa"/>
            <w:left w:w="0" w:type="dxa"/>
            <w:bottom w:w="0" w:type="dxa"/>
            <w:right w:w="0" w:type="dxa"/>
          </w:tblCellMar>
        </w:tblPrEx>
        <w:trPr>
          <w:trHeight w:val="683"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20821</w:t>
            </w:r>
          </w:p>
        </w:tc>
        <w:tc>
          <w:tcPr>
            <w:tcW w:w="1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特困人员救助供养</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87.29</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4"/>
                <w:szCs w:val="24"/>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87.29</w:t>
            </w:r>
          </w:p>
        </w:tc>
      </w:tr>
      <w:tr>
        <w:tblPrEx>
          <w:tblCellMar>
            <w:top w:w="0" w:type="dxa"/>
            <w:left w:w="0" w:type="dxa"/>
            <w:bottom w:w="0" w:type="dxa"/>
            <w:right w:w="0" w:type="dxa"/>
          </w:tblCellMar>
        </w:tblPrEx>
        <w:trPr>
          <w:trHeight w:val="683"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2082101</w:t>
            </w:r>
          </w:p>
        </w:tc>
        <w:tc>
          <w:tcPr>
            <w:tcW w:w="1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城市特困人员救助供养支出</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87.29</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4"/>
                <w:szCs w:val="24"/>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87.29</w:t>
            </w:r>
          </w:p>
        </w:tc>
      </w:tr>
      <w:tr>
        <w:tblPrEx>
          <w:tblCellMar>
            <w:top w:w="0" w:type="dxa"/>
            <w:left w:w="0" w:type="dxa"/>
            <w:bottom w:w="0" w:type="dxa"/>
            <w:right w:w="0" w:type="dxa"/>
          </w:tblCellMar>
        </w:tblPrEx>
        <w:trPr>
          <w:trHeight w:val="683"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1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18.69</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18.69</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18.69</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rPr>
            </w:pPr>
          </w:p>
        </w:tc>
      </w:tr>
      <w:tr>
        <w:tblPrEx>
          <w:tblCellMar>
            <w:top w:w="0" w:type="dxa"/>
            <w:left w:w="0" w:type="dxa"/>
            <w:bottom w:w="0" w:type="dxa"/>
            <w:right w:w="0" w:type="dxa"/>
          </w:tblCellMar>
        </w:tblPrEx>
        <w:trPr>
          <w:trHeight w:val="683"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1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18.69</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18.69</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18.69</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rPr>
            </w:pPr>
          </w:p>
        </w:tc>
      </w:tr>
      <w:tr>
        <w:tblPrEx>
          <w:tblCellMar>
            <w:top w:w="0" w:type="dxa"/>
            <w:left w:w="0" w:type="dxa"/>
            <w:bottom w:w="0" w:type="dxa"/>
            <w:right w:w="0" w:type="dxa"/>
          </w:tblCellMar>
        </w:tblPrEx>
        <w:trPr>
          <w:trHeight w:val="683"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2101102</w:t>
            </w:r>
          </w:p>
        </w:tc>
        <w:tc>
          <w:tcPr>
            <w:tcW w:w="1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事业单位医疗</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17.39</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17.39</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17.39</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rPr>
            </w:pPr>
          </w:p>
        </w:tc>
      </w:tr>
      <w:tr>
        <w:tblPrEx>
          <w:tblCellMar>
            <w:top w:w="0" w:type="dxa"/>
            <w:left w:w="0" w:type="dxa"/>
            <w:bottom w:w="0" w:type="dxa"/>
            <w:right w:w="0" w:type="dxa"/>
          </w:tblCellMar>
        </w:tblPrEx>
        <w:trPr>
          <w:trHeight w:val="683"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2101103</w:t>
            </w:r>
          </w:p>
        </w:tc>
        <w:tc>
          <w:tcPr>
            <w:tcW w:w="1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公务员医疗补助</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1.30</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1.30</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1.30</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rPr>
            </w:pPr>
          </w:p>
        </w:tc>
      </w:tr>
      <w:tr>
        <w:tblPrEx>
          <w:tblCellMar>
            <w:top w:w="0" w:type="dxa"/>
            <w:left w:w="0" w:type="dxa"/>
            <w:bottom w:w="0" w:type="dxa"/>
            <w:right w:w="0" w:type="dxa"/>
          </w:tblCellMar>
        </w:tblPrEx>
        <w:trPr>
          <w:trHeight w:val="683"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1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25.26</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25.26</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25.26</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rPr>
            </w:pPr>
          </w:p>
        </w:tc>
      </w:tr>
      <w:tr>
        <w:tblPrEx>
          <w:tblCellMar>
            <w:top w:w="0" w:type="dxa"/>
            <w:left w:w="0" w:type="dxa"/>
            <w:bottom w:w="0" w:type="dxa"/>
            <w:right w:w="0" w:type="dxa"/>
          </w:tblCellMar>
        </w:tblPrEx>
        <w:trPr>
          <w:trHeight w:val="683"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1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25.26</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25.26</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25.26</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rPr>
            </w:pPr>
          </w:p>
        </w:tc>
      </w:tr>
      <w:tr>
        <w:tblPrEx>
          <w:tblCellMar>
            <w:top w:w="0" w:type="dxa"/>
            <w:left w:w="0" w:type="dxa"/>
            <w:bottom w:w="0" w:type="dxa"/>
            <w:right w:w="0" w:type="dxa"/>
          </w:tblCellMar>
        </w:tblPrEx>
        <w:trPr>
          <w:trHeight w:val="683"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1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21.54</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21.54</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21.54</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rPr>
            </w:pPr>
          </w:p>
        </w:tc>
      </w:tr>
      <w:tr>
        <w:tblPrEx>
          <w:tblCellMar>
            <w:top w:w="0" w:type="dxa"/>
            <w:left w:w="0" w:type="dxa"/>
            <w:bottom w:w="0" w:type="dxa"/>
            <w:right w:w="0" w:type="dxa"/>
          </w:tblCellMar>
        </w:tblPrEx>
        <w:trPr>
          <w:trHeight w:val="683"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2210203</w:t>
            </w:r>
          </w:p>
        </w:tc>
        <w:tc>
          <w:tcPr>
            <w:tcW w:w="1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购房补贴</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3.73</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3.73</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3.73</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rPr>
            </w:pPr>
          </w:p>
        </w:tc>
      </w:tr>
      <w:tr>
        <w:tblPrEx>
          <w:tblCellMar>
            <w:top w:w="0" w:type="dxa"/>
            <w:left w:w="0" w:type="dxa"/>
            <w:bottom w:w="0" w:type="dxa"/>
            <w:right w:w="0" w:type="dxa"/>
          </w:tblCellMar>
        </w:tblPrEx>
        <w:trPr>
          <w:trHeight w:val="683" w:hRule="atLeast"/>
        </w:trPr>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      计</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719.27</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594.59</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468.87</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125.72</w:t>
            </w:r>
          </w:p>
        </w:tc>
        <w:tc>
          <w:tcPr>
            <w:tcW w:w="6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124.68</w:t>
            </w:r>
          </w:p>
        </w:tc>
      </w:tr>
      <w:tr>
        <w:tblPrEx>
          <w:tblCellMar>
            <w:top w:w="0" w:type="dxa"/>
            <w:left w:w="0" w:type="dxa"/>
            <w:bottom w:w="0" w:type="dxa"/>
            <w:right w:w="0" w:type="dxa"/>
          </w:tblCellMar>
        </w:tblPrEx>
        <w:trPr>
          <w:trHeight w:val="542"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口径说明：     人员经费：【项目类别】包含为11工资福利支出，12对个人和家庭补助支出。     公用经费：【项目类别】包含为21公用经费。     项目支出：【项目类别】不包含11工资福利支出，12对个人和家庭补助支出，21公用经费，【资金性质】不等于34事业单位经营收入资金。</w:t>
            </w:r>
          </w:p>
        </w:tc>
      </w:tr>
    </w:tbl>
    <w:p>
      <w:pPr>
        <w:pStyle w:val="2"/>
        <w:rPr>
          <w:rFonts w:hint="eastAsia" w:ascii="宋体" w:hAnsi="宋体" w:eastAsia="宋体" w:cs="宋体"/>
          <w:sz w:val="30"/>
          <w:szCs w:val="30"/>
        </w:rPr>
      </w:pPr>
    </w:p>
    <w:tbl>
      <w:tblPr>
        <w:tblStyle w:val="19"/>
        <w:tblW w:w="4999" w:type="pct"/>
        <w:tblInd w:w="0" w:type="dxa"/>
        <w:shd w:val="clear" w:color="auto" w:fill="auto"/>
        <w:tblLayout w:type="autofit"/>
        <w:tblCellMar>
          <w:top w:w="0" w:type="dxa"/>
          <w:left w:w="0" w:type="dxa"/>
          <w:bottom w:w="0" w:type="dxa"/>
          <w:right w:w="0" w:type="dxa"/>
        </w:tblCellMar>
      </w:tblPr>
      <w:tblGrid>
        <w:gridCol w:w="1486"/>
        <w:gridCol w:w="4756"/>
        <w:gridCol w:w="2976"/>
        <w:gridCol w:w="2973"/>
        <w:gridCol w:w="2976"/>
      </w:tblGrid>
      <w:tr>
        <w:tblPrEx>
          <w:tblCellMar>
            <w:top w:w="0" w:type="dxa"/>
            <w:left w:w="0" w:type="dxa"/>
            <w:bottom w:w="0" w:type="dxa"/>
            <w:right w:w="0" w:type="dxa"/>
          </w:tblCellMar>
        </w:tblPrEx>
        <w:trPr>
          <w:trHeight w:val="455" w:hRule="atLeast"/>
        </w:trPr>
        <w:tc>
          <w:tcPr>
            <w:tcW w:w="490"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表6</w:t>
            </w:r>
          </w:p>
        </w:tc>
        <w:tc>
          <w:tcPr>
            <w:tcW w:w="1568"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80"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80"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80"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139" w:hRule="atLeast"/>
        </w:trPr>
        <w:tc>
          <w:tcPr>
            <w:tcW w:w="5000" w:type="pct"/>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4"/>
                <w:szCs w:val="34"/>
                <w:u w:val="none"/>
              </w:rPr>
            </w:pPr>
            <w:r>
              <w:rPr>
                <w:rFonts w:hint="eastAsia" w:ascii="宋体" w:hAnsi="宋体" w:eastAsia="宋体" w:cs="宋体"/>
                <w:i w:val="0"/>
                <w:color w:val="000000"/>
                <w:kern w:val="0"/>
                <w:sz w:val="34"/>
                <w:szCs w:val="34"/>
                <w:u w:val="none"/>
                <w:lang w:val="en-US" w:eastAsia="zh-CN" w:bidi="ar"/>
              </w:rPr>
              <w:t>一般公共预算基本支出表</w:t>
            </w:r>
          </w:p>
        </w:tc>
      </w:tr>
      <w:tr>
        <w:tblPrEx>
          <w:tblCellMar>
            <w:top w:w="0" w:type="dxa"/>
            <w:left w:w="0" w:type="dxa"/>
            <w:bottom w:w="0" w:type="dxa"/>
            <w:right w:w="0" w:type="dxa"/>
          </w:tblCellMar>
        </w:tblPrEx>
        <w:trPr>
          <w:trHeight w:val="455" w:hRule="atLeast"/>
        </w:trPr>
        <w:tc>
          <w:tcPr>
            <w:tcW w:w="3039" w:type="pct"/>
            <w:gridSpan w:val="3"/>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80"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p>
        </w:tc>
        <w:tc>
          <w:tcPr>
            <w:tcW w:w="980"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CellMar>
            <w:top w:w="0" w:type="dxa"/>
            <w:left w:w="0" w:type="dxa"/>
            <w:bottom w:w="0" w:type="dxa"/>
            <w:right w:w="0" w:type="dxa"/>
          </w:tblCellMar>
        </w:tblPrEx>
        <w:trPr>
          <w:trHeight w:val="569" w:hRule="atLeast"/>
        </w:trPr>
        <w:tc>
          <w:tcPr>
            <w:tcW w:w="205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部门预算支出经济分类科目</w:t>
            </w:r>
          </w:p>
        </w:tc>
        <w:tc>
          <w:tcPr>
            <w:tcW w:w="294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本年一般公共预算基本支出</w:t>
            </w:r>
          </w:p>
        </w:tc>
      </w:tr>
      <w:tr>
        <w:tblPrEx>
          <w:tblCellMar>
            <w:top w:w="0" w:type="dxa"/>
            <w:left w:w="0" w:type="dxa"/>
            <w:bottom w:w="0" w:type="dxa"/>
            <w:right w:w="0" w:type="dxa"/>
          </w:tblCellMar>
        </w:tblPrEx>
        <w:trPr>
          <w:trHeight w:val="569" w:hRule="atLeast"/>
        </w:trPr>
        <w:tc>
          <w:tcPr>
            <w:tcW w:w="4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科目编码</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科目名称</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人员经费</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公用经费</w:t>
            </w:r>
          </w:p>
        </w:tc>
      </w:tr>
      <w:tr>
        <w:tblPrEx>
          <w:tblCellMar>
            <w:top w:w="0" w:type="dxa"/>
            <w:left w:w="0" w:type="dxa"/>
            <w:bottom w:w="0" w:type="dxa"/>
            <w:right w:w="0" w:type="dxa"/>
          </w:tblCellMar>
        </w:tblPrEx>
        <w:trPr>
          <w:trHeight w:val="683" w:hRule="atLeast"/>
        </w:trPr>
        <w:tc>
          <w:tcPr>
            <w:tcW w:w="4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347.97</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347.97</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rPr>
            </w:pPr>
          </w:p>
        </w:tc>
      </w:tr>
      <w:tr>
        <w:tblPrEx>
          <w:tblCellMar>
            <w:top w:w="0" w:type="dxa"/>
            <w:left w:w="0" w:type="dxa"/>
            <w:bottom w:w="0" w:type="dxa"/>
            <w:right w:w="0" w:type="dxa"/>
          </w:tblCellMar>
        </w:tblPrEx>
        <w:trPr>
          <w:trHeight w:val="683" w:hRule="atLeast"/>
        </w:trPr>
        <w:tc>
          <w:tcPr>
            <w:tcW w:w="4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基本工资</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70.60</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70.60</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rPr>
            </w:pPr>
          </w:p>
        </w:tc>
      </w:tr>
      <w:tr>
        <w:tblPrEx>
          <w:tblCellMar>
            <w:top w:w="0" w:type="dxa"/>
            <w:left w:w="0" w:type="dxa"/>
            <w:bottom w:w="0" w:type="dxa"/>
            <w:right w:w="0" w:type="dxa"/>
          </w:tblCellMar>
        </w:tblPrEx>
        <w:trPr>
          <w:trHeight w:val="683" w:hRule="atLeast"/>
        </w:trPr>
        <w:tc>
          <w:tcPr>
            <w:tcW w:w="4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津贴补贴</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26.65</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26.65</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rPr>
            </w:pPr>
          </w:p>
        </w:tc>
      </w:tr>
      <w:tr>
        <w:tblPrEx>
          <w:tblCellMar>
            <w:top w:w="0" w:type="dxa"/>
            <w:left w:w="0" w:type="dxa"/>
            <w:bottom w:w="0" w:type="dxa"/>
            <w:right w:w="0" w:type="dxa"/>
          </w:tblCellMar>
        </w:tblPrEx>
        <w:trPr>
          <w:trHeight w:val="683" w:hRule="atLeast"/>
        </w:trPr>
        <w:tc>
          <w:tcPr>
            <w:tcW w:w="4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奖金</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16.01</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16.01</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rPr>
            </w:pPr>
          </w:p>
        </w:tc>
      </w:tr>
      <w:tr>
        <w:tblPrEx>
          <w:tblCellMar>
            <w:top w:w="0" w:type="dxa"/>
            <w:left w:w="0" w:type="dxa"/>
            <w:bottom w:w="0" w:type="dxa"/>
            <w:right w:w="0" w:type="dxa"/>
          </w:tblCellMar>
        </w:tblPrEx>
        <w:trPr>
          <w:trHeight w:val="683" w:hRule="atLeast"/>
        </w:trPr>
        <w:tc>
          <w:tcPr>
            <w:tcW w:w="4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绩效工资</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51.11</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51.11</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rPr>
            </w:pPr>
          </w:p>
        </w:tc>
      </w:tr>
      <w:tr>
        <w:tblPrEx>
          <w:tblCellMar>
            <w:top w:w="0" w:type="dxa"/>
            <w:left w:w="0" w:type="dxa"/>
            <w:bottom w:w="0" w:type="dxa"/>
            <w:right w:w="0" w:type="dxa"/>
          </w:tblCellMar>
        </w:tblPrEx>
        <w:trPr>
          <w:trHeight w:val="683" w:hRule="atLeast"/>
        </w:trPr>
        <w:tc>
          <w:tcPr>
            <w:tcW w:w="4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22.44</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22.44</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rPr>
            </w:pPr>
          </w:p>
        </w:tc>
      </w:tr>
      <w:tr>
        <w:tblPrEx>
          <w:tblCellMar>
            <w:top w:w="0" w:type="dxa"/>
            <w:left w:w="0" w:type="dxa"/>
            <w:bottom w:w="0" w:type="dxa"/>
            <w:right w:w="0" w:type="dxa"/>
          </w:tblCellMar>
        </w:tblPrEx>
        <w:trPr>
          <w:trHeight w:val="683" w:hRule="atLeast"/>
        </w:trPr>
        <w:tc>
          <w:tcPr>
            <w:tcW w:w="4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职工基本医疗保险缴费</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8.49</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8.49</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rPr>
            </w:pPr>
          </w:p>
        </w:tc>
      </w:tr>
      <w:tr>
        <w:tblPrEx>
          <w:tblCellMar>
            <w:top w:w="0" w:type="dxa"/>
            <w:left w:w="0" w:type="dxa"/>
            <w:bottom w:w="0" w:type="dxa"/>
            <w:right w:w="0" w:type="dxa"/>
          </w:tblCellMar>
        </w:tblPrEx>
        <w:trPr>
          <w:trHeight w:val="683" w:hRule="atLeast"/>
        </w:trPr>
        <w:tc>
          <w:tcPr>
            <w:tcW w:w="4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公务员医疗补助缴费</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1.30</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1.30</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rPr>
            </w:pPr>
          </w:p>
        </w:tc>
      </w:tr>
      <w:tr>
        <w:tblPrEx>
          <w:tblCellMar>
            <w:top w:w="0" w:type="dxa"/>
            <w:left w:w="0" w:type="dxa"/>
            <w:bottom w:w="0" w:type="dxa"/>
            <w:right w:w="0" w:type="dxa"/>
          </w:tblCellMar>
        </w:tblPrEx>
        <w:trPr>
          <w:trHeight w:val="683" w:hRule="atLeast"/>
        </w:trPr>
        <w:tc>
          <w:tcPr>
            <w:tcW w:w="4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其他社会保障缴费</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0.98</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0.98</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rPr>
            </w:pPr>
          </w:p>
        </w:tc>
      </w:tr>
      <w:tr>
        <w:tblPrEx>
          <w:tblCellMar>
            <w:top w:w="0" w:type="dxa"/>
            <w:left w:w="0" w:type="dxa"/>
            <w:bottom w:w="0" w:type="dxa"/>
            <w:right w:w="0" w:type="dxa"/>
          </w:tblCellMar>
        </w:tblPrEx>
        <w:trPr>
          <w:trHeight w:val="683" w:hRule="atLeast"/>
        </w:trPr>
        <w:tc>
          <w:tcPr>
            <w:tcW w:w="4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21.54</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21.54</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rPr>
            </w:pPr>
          </w:p>
        </w:tc>
      </w:tr>
      <w:tr>
        <w:tblPrEx>
          <w:tblCellMar>
            <w:top w:w="0" w:type="dxa"/>
            <w:left w:w="0" w:type="dxa"/>
            <w:bottom w:w="0" w:type="dxa"/>
            <w:right w:w="0" w:type="dxa"/>
          </w:tblCellMar>
        </w:tblPrEx>
        <w:trPr>
          <w:trHeight w:val="683" w:hRule="atLeast"/>
        </w:trPr>
        <w:tc>
          <w:tcPr>
            <w:tcW w:w="4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其他工资福利支出</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128.85</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128.85</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rPr>
            </w:pPr>
          </w:p>
        </w:tc>
      </w:tr>
      <w:tr>
        <w:tblPrEx>
          <w:tblCellMar>
            <w:top w:w="0" w:type="dxa"/>
            <w:left w:w="0" w:type="dxa"/>
            <w:bottom w:w="0" w:type="dxa"/>
            <w:right w:w="0" w:type="dxa"/>
          </w:tblCellMar>
        </w:tblPrEx>
        <w:trPr>
          <w:trHeight w:val="683" w:hRule="atLeast"/>
        </w:trPr>
        <w:tc>
          <w:tcPr>
            <w:tcW w:w="4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125.72</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rPr>
            </w:pP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125.72</w:t>
            </w:r>
          </w:p>
        </w:tc>
      </w:tr>
      <w:tr>
        <w:tblPrEx>
          <w:tblCellMar>
            <w:top w:w="0" w:type="dxa"/>
            <w:left w:w="0" w:type="dxa"/>
            <w:bottom w:w="0" w:type="dxa"/>
            <w:right w:w="0" w:type="dxa"/>
          </w:tblCellMar>
        </w:tblPrEx>
        <w:trPr>
          <w:trHeight w:val="683" w:hRule="atLeast"/>
        </w:trPr>
        <w:tc>
          <w:tcPr>
            <w:tcW w:w="4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办公费</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2.22</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rPr>
            </w:pP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2.22</w:t>
            </w:r>
          </w:p>
        </w:tc>
      </w:tr>
      <w:tr>
        <w:tblPrEx>
          <w:tblCellMar>
            <w:top w:w="0" w:type="dxa"/>
            <w:left w:w="0" w:type="dxa"/>
            <w:bottom w:w="0" w:type="dxa"/>
            <w:right w:w="0" w:type="dxa"/>
          </w:tblCellMar>
        </w:tblPrEx>
        <w:trPr>
          <w:trHeight w:val="683" w:hRule="atLeast"/>
        </w:trPr>
        <w:tc>
          <w:tcPr>
            <w:tcW w:w="4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印刷费</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0.30</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rPr>
            </w:pP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0.30</w:t>
            </w:r>
          </w:p>
        </w:tc>
      </w:tr>
      <w:tr>
        <w:tblPrEx>
          <w:tblCellMar>
            <w:top w:w="0" w:type="dxa"/>
            <w:left w:w="0" w:type="dxa"/>
            <w:bottom w:w="0" w:type="dxa"/>
            <w:right w:w="0" w:type="dxa"/>
          </w:tblCellMar>
        </w:tblPrEx>
        <w:trPr>
          <w:trHeight w:val="683" w:hRule="atLeast"/>
        </w:trPr>
        <w:tc>
          <w:tcPr>
            <w:tcW w:w="4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水费</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3.00</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rPr>
            </w:pP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3.00</w:t>
            </w:r>
          </w:p>
        </w:tc>
      </w:tr>
      <w:tr>
        <w:tblPrEx>
          <w:tblCellMar>
            <w:top w:w="0" w:type="dxa"/>
            <w:left w:w="0" w:type="dxa"/>
            <w:bottom w:w="0" w:type="dxa"/>
            <w:right w:w="0" w:type="dxa"/>
          </w:tblCellMar>
        </w:tblPrEx>
        <w:trPr>
          <w:trHeight w:val="683" w:hRule="atLeast"/>
        </w:trPr>
        <w:tc>
          <w:tcPr>
            <w:tcW w:w="4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电费</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12.00</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rPr>
            </w:pP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12.00</w:t>
            </w:r>
          </w:p>
        </w:tc>
      </w:tr>
      <w:tr>
        <w:tblPrEx>
          <w:tblCellMar>
            <w:top w:w="0" w:type="dxa"/>
            <w:left w:w="0" w:type="dxa"/>
            <w:bottom w:w="0" w:type="dxa"/>
            <w:right w:w="0" w:type="dxa"/>
          </w:tblCellMar>
        </w:tblPrEx>
        <w:trPr>
          <w:trHeight w:val="683" w:hRule="atLeast"/>
        </w:trPr>
        <w:tc>
          <w:tcPr>
            <w:tcW w:w="4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邮电费</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1.00</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rPr>
            </w:pP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1.00</w:t>
            </w:r>
          </w:p>
        </w:tc>
      </w:tr>
      <w:tr>
        <w:tblPrEx>
          <w:tblCellMar>
            <w:top w:w="0" w:type="dxa"/>
            <w:left w:w="0" w:type="dxa"/>
            <w:bottom w:w="0" w:type="dxa"/>
            <w:right w:w="0" w:type="dxa"/>
          </w:tblCellMar>
        </w:tblPrEx>
        <w:trPr>
          <w:trHeight w:val="683" w:hRule="atLeast"/>
        </w:trPr>
        <w:tc>
          <w:tcPr>
            <w:tcW w:w="4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取暖费</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38.50</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rPr>
            </w:pP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38.50</w:t>
            </w:r>
          </w:p>
        </w:tc>
      </w:tr>
      <w:tr>
        <w:tblPrEx>
          <w:tblCellMar>
            <w:top w:w="0" w:type="dxa"/>
            <w:left w:w="0" w:type="dxa"/>
            <w:bottom w:w="0" w:type="dxa"/>
            <w:right w:w="0" w:type="dxa"/>
          </w:tblCellMar>
        </w:tblPrEx>
        <w:trPr>
          <w:trHeight w:val="683" w:hRule="atLeast"/>
        </w:trPr>
        <w:tc>
          <w:tcPr>
            <w:tcW w:w="4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物业管理费</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61.00</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rPr>
            </w:pP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61.00</w:t>
            </w:r>
          </w:p>
        </w:tc>
      </w:tr>
      <w:tr>
        <w:tblPrEx>
          <w:tblCellMar>
            <w:top w:w="0" w:type="dxa"/>
            <w:left w:w="0" w:type="dxa"/>
            <w:bottom w:w="0" w:type="dxa"/>
            <w:right w:w="0" w:type="dxa"/>
          </w:tblCellMar>
        </w:tblPrEx>
        <w:trPr>
          <w:trHeight w:val="683" w:hRule="atLeast"/>
        </w:trPr>
        <w:tc>
          <w:tcPr>
            <w:tcW w:w="4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工会经费</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3.56</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rPr>
            </w:pP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3.56</w:t>
            </w:r>
          </w:p>
        </w:tc>
      </w:tr>
      <w:tr>
        <w:tblPrEx>
          <w:tblCellMar>
            <w:top w:w="0" w:type="dxa"/>
            <w:left w:w="0" w:type="dxa"/>
            <w:bottom w:w="0" w:type="dxa"/>
            <w:right w:w="0" w:type="dxa"/>
          </w:tblCellMar>
        </w:tblPrEx>
        <w:trPr>
          <w:trHeight w:val="683" w:hRule="atLeast"/>
        </w:trPr>
        <w:tc>
          <w:tcPr>
            <w:tcW w:w="4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福利费</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3.34</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rPr>
            </w:pP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3.34</w:t>
            </w:r>
          </w:p>
        </w:tc>
      </w:tr>
      <w:tr>
        <w:tblPrEx>
          <w:tblCellMar>
            <w:top w:w="0" w:type="dxa"/>
            <w:left w:w="0" w:type="dxa"/>
            <w:bottom w:w="0" w:type="dxa"/>
            <w:right w:w="0" w:type="dxa"/>
          </w:tblCellMar>
        </w:tblPrEx>
        <w:trPr>
          <w:trHeight w:val="683" w:hRule="atLeast"/>
        </w:trPr>
        <w:tc>
          <w:tcPr>
            <w:tcW w:w="4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公务用车运行维护费</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0.80</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rPr>
            </w:pP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0.80</w:t>
            </w:r>
          </w:p>
        </w:tc>
      </w:tr>
      <w:tr>
        <w:tblPrEx>
          <w:tblCellMar>
            <w:top w:w="0" w:type="dxa"/>
            <w:left w:w="0" w:type="dxa"/>
            <w:bottom w:w="0" w:type="dxa"/>
            <w:right w:w="0" w:type="dxa"/>
          </w:tblCellMar>
        </w:tblPrEx>
        <w:trPr>
          <w:trHeight w:val="683" w:hRule="atLeast"/>
        </w:trPr>
        <w:tc>
          <w:tcPr>
            <w:tcW w:w="4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120.90</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120.90</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rPr>
            </w:pPr>
          </w:p>
        </w:tc>
      </w:tr>
      <w:tr>
        <w:tblPrEx>
          <w:tblCellMar>
            <w:top w:w="0" w:type="dxa"/>
            <w:left w:w="0" w:type="dxa"/>
            <w:bottom w:w="0" w:type="dxa"/>
            <w:right w:w="0" w:type="dxa"/>
          </w:tblCellMar>
        </w:tblPrEx>
        <w:trPr>
          <w:trHeight w:val="683" w:hRule="atLeast"/>
        </w:trPr>
        <w:tc>
          <w:tcPr>
            <w:tcW w:w="4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退休费</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14.53</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14.53</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rPr>
            </w:pPr>
          </w:p>
        </w:tc>
      </w:tr>
      <w:tr>
        <w:tblPrEx>
          <w:tblCellMar>
            <w:top w:w="0" w:type="dxa"/>
            <w:left w:w="0" w:type="dxa"/>
            <w:bottom w:w="0" w:type="dxa"/>
            <w:right w:w="0" w:type="dxa"/>
          </w:tblCellMar>
        </w:tblPrEx>
        <w:trPr>
          <w:trHeight w:val="683" w:hRule="atLeast"/>
        </w:trPr>
        <w:tc>
          <w:tcPr>
            <w:tcW w:w="4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抚恤金</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10.90</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10.90</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rPr>
            </w:pPr>
          </w:p>
        </w:tc>
      </w:tr>
      <w:tr>
        <w:tblPrEx>
          <w:tblCellMar>
            <w:top w:w="0" w:type="dxa"/>
            <w:left w:w="0" w:type="dxa"/>
            <w:bottom w:w="0" w:type="dxa"/>
            <w:right w:w="0" w:type="dxa"/>
          </w:tblCellMar>
        </w:tblPrEx>
        <w:trPr>
          <w:trHeight w:val="683" w:hRule="atLeast"/>
        </w:trPr>
        <w:tc>
          <w:tcPr>
            <w:tcW w:w="4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生活补助</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86.56</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86.56</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rPr>
            </w:pPr>
          </w:p>
        </w:tc>
      </w:tr>
      <w:tr>
        <w:tblPrEx>
          <w:tblCellMar>
            <w:top w:w="0" w:type="dxa"/>
            <w:left w:w="0" w:type="dxa"/>
            <w:bottom w:w="0" w:type="dxa"/>
            <w:right w:w="0" w:type="dxa"/>
          </w:tblCellMar>
        </w:tblPrEx>
        <w:trPr>
          <w:trHeight w:val="683" w:hRule="atLeast"/>
        </w:trPr>
        <w:tc>
          <w:tcPr>
            <w:tcW w:w="4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15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医疗费补助</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8.90</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8.90</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rPr>
            </w:pPr>
          </w:p>
        </w:tc>
      </w:tr>
      <w:tr>
        <w:tblPrEx>
          <w:tblCellMar>
            <w:top w:w="0" w:type="dxa"/>
            <w:left w:w="0" w:type="dxa"/>
            <w:bottom w:w="0" w:type="dxa"/>
            <w:right w:w="0" w:type="dxa"/>
          </w:tblCellMar>
        </w:tblPrEx>
        <w:trPr>
          <w:trHeight w:val="683" w:hRule="atLeast"/>
        </w:trPr>
        <w:tc>
          <w:tcPr>
            <w:tcW w:w="205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594.59</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468.87</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125.72</w:t>
            </w:r>
          </w:p>
        </w:tc>
      </w:tr>
      <w:tr>
        <w:tblPrEx>
          <w:tblCellMar>
            <w:top w:w="0" w:type="dxa"/>
            <w:left w:w="0" w:type="dxa"/>
            <w:bottom w:w="0" w:type="dxa"/>
            <w:right w:w="0" w:type="dxa"/>
          </w:tblCellMar>
        </w:tblPrEx>
        <w:trPr>
          <w:trHeight w:val="286"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口径说明：     根据部门经济分类取值基本支出数据。</w:t>
            </w:r>
          </w:p>
        </w:tc>
      </w:tr>
    </w:tbl>
    <w:p>
      <w:pPr>
        <w:pStyle w:val="2"/>
        <w:rPr>
          <w:rFonts w:hint="eastAsia" w:ascii="宋体" w:hAnsi="宋体" w:eastAsia="宋体" w:cs="宋体"/>
          <w:sz w:val="30"/>
          <w:szCs w:val="30"/>
        </w:rPr>
      </w:pPr>
    </w:p>
    <w:p>
      <w:pPr>
        <w:pStyle w:val="2"/>
        <w:rPr>
          <w:rFonts w:hint="eastAsia" w:ascii="宋体" w:hAnsi="宋体" w:eastAsia="宋体" w:cs="宋体"/>
          <w:sz w:val="30"/>
          <w:szCs w:val="30"/>
        </w:rPr>
      </w:pPr>
    </w:p>
    <w:p>
      <w:pPr>
        <w:pStyle w:val="2"/>
        <w:rPr>
          <w:rFonts w:hint="eastAsia" w:ascii="宋体" w:hAnsi="宋体" w:eastAsia="宋体" w:cs="宋体"/>
          <w:sz w:val="30"/>
          <w:szCs w:val="30"/>
        </w:rPr>
      </w:pPr>
    </w:p>
    <w:p>
      <w:pPr>
        <w:pStyle w:val="2"/>
        <w:rPr>
          <w:rFonts w:hint="eastAsia" w:ascii="宋体" w:hAnsi="宋体" w:eastAsia="宋体" w:cs="宋体"/>
          <w:sz w:val="30"/>
          <w:szCs w:val="30"/>
        </w:rPr>
      </w:pPr>
    </w:p>
    <w:tbl>
      <w:tblPr>
        <w:tblStyle w:val="19"/>
        <w:tblW w:w="5000" w:type="pct"/>
        <w:tblInd w:w="0" w:type="dxa"/>
        <w:shd w:val="clear" w:color="auto" w:fill="auto"/>
        <w:tblLayout w:type="fixed"/>
        <w:tblCellMar>
          <w:top w:w="0" w:type="dxa"/>
          <w:left w:w="0" w:type="dxa"/>
          <w:bottom w:w="0" w:type="dxa"/>
          <w:right w:w="0" w:type="dxa"/>
        </w:tblCellMar>
      </w:tblPr>
      <w:tblGrid>
        <w:gridCol w:w="798"/>
        <w:gridCol w:w="742"/>
        <w:gridCol w:w="615"/>
        <w:gridCol w:w="585"/>
        <w:gridCol w:w="465"/>
        <w:gridCol w:w="435"/>
        <w:gridCol w:w="390"/>
        <w:gridCol w:w="615"/>
        <w:gridCol w:w="705"/>
        <w:gridCol w:w="1140"/>
        <w:gridCol w:w="904"/>
        <w:gridCol w:w="722"/>
        <w:gridCol w:w="925"/>
        <w:gridCol w:w="1071"/>
        <w:gridCol w:w="1071"/>
        <w:gridCol w:w="1071"/>
        <w:gridCol w:w="1071"/>
        <w:gridCol w:w="913"/>
        <w:gridCol w:w="932"/>
      </w:tblGrid>
      <w:tr>
        <w:tblPrEx>
          <w:tblCellMar>
            <w:top w:w="0" w:type="dxa"/>
            <w:left w:w="0" w:type="dxa"/>
            <w:bottom w:w="0" w:type="dxa"/>
            <w:right w:w="0" w:type="dxa"/>
          </w:tblCellMar>
        </w:tblPrEx>
        <w:trPr>
          <w:trHeight w:val="455" w:hRule="atLeast"/>
        </w:trPr>
        <w:tc>
          <w:tcPr>
            <w:tcW w:w="263"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表7</w:t>
            </w:r>
          </w:p>
        </w:tc>
        <w:tc>
          <w:tcPr>
            <w:tcW w:w="24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2"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2"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3"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3"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8"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2"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23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75"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97"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37"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0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0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07"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139" w:hRule="atLeast"/>
        </w:trPr>
        <w:tc>
          <w:tcPr>
            <w:tcW w:w="5000" w:type="pct"/>
            <w:gridSpan w:val="1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4"/>
                <w:szCs w:val="34"/>
                <w:u w:val="none"/>
              </w:rPr>
            </w:pPr>
            <w:r>
              <w:rPr>
                <w:rFonts w:hint="eastAsia" w:ascii="宋体" w:hAnsi="宋体" w:eastAsia="宋体" w:cs="宋体"/>
                <w:i w:val="0"/>
                <w:color w:val="000000"/>
                <w:kern w:val="0"/>
                <w:sz w:val="34"/>
                <w:szCs w:val="34"/>
                <w:u w:val="none"/>
                <w:lang w:val="en-US" w:eastAsia="zh-CN" w:bidi="ar"/>
              </w:rPr>
              <w:t>一般公共预算“三公”经费支出表</w:t>
            </w:r>
          </w:p>
        </w:tc>
      </w:tr>
      <w:tr>
        <w:tblPrEx>
          <w:tblCellMar>
            <w:top w:w="0" w:type="dxa"/>
            <w:left w:w="0" w:type="dxa"/>
            <w:bottom w:w="0" w:type="dxa"/>
            <w:right w:w="0" w:type="dxa"/>
          </w:tblCellMar>
        </w:tblPrEx>
        <w:trPr>
          <w:trHeight w:val="455" w:hRule="atLeast"/>
        </w:trPr>
        <w:tc>
          <w:tcPr>
            <w:tcW w:w="1199" w:type="pct"/>
            <w:gridSpan w:val="6"/>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8" w:type="pct"/>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3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75"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97"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37"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0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0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07"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CellMar>
            <w:top w:w="0" w:type="dxa"/>
            <w:left w:w="0" w:type="dxa"/>
            <w:bottom w:w="0" w:type="dxa"/>
            <w:right w:w="0" w:type="dxa"/>
          </w:tblCellMar>
        </w:tblPrEx>
        <w:trPr>
          <w:trHeight w:val="569" w:hRule="atLeast"/>
        </w:trPr>
        <w:tc>
          <w:tcPr>
            <w:tcW w:w="2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单位名称</w:t>
            </w:r>
          </w:p>
        </w:tc>
        <w:tc>
          <w:tcPr>
            <w:tcW w:w="1065"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2023年预算数</w:t>
            </w:r>
          </w:p>
        </w:tc>
        <w:tc>
          <w:tcPr>
            <w:tcW w:w="1651"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2023年执行数</w:t>
            </w:r>
          </w:p>
        </w:tc>
        <w:tc>
          <w:tcPr>
            <w:tcW w:w="2020"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2024年预算数</w:t>
            </w:r>
          </w:p>
        </w:tc>
      </w:tr>
      <w:tr>
        <w:tblPrEx>
          <w:tblCellMar>
            <w:top w:w="0" w:type="dxa"/>
            <w:left w:w="0" w:type="dxa"/>
            <w:bottom w:w="0" w:type="dxa"/>
            <w:right w:w="0" w:type="dxa"/>
          </w:tblCellMar>
        </w:tblPrEx>
        <w:trPr>
          <w:trHeight w:val="569" w:hRule="atLeast"/>
        </w:trPr>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"三公"经费合计</w:t>
            </w:r>
          </w:p>
        </w:tc>
        <w:tc>
          <w:tcPr>
            <w:tcW w:w="20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因公出国(境)费</w:t>
            </w:r>
          </w:p>
        </w:tc>
        <w:tc>
          <w:tcPr>
            <w:tcW w:w="48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公务用车购置及运行费</w:t>
            </w:r>
          </w:p>
        </w:tc>
        <w:tc>
          <w:tcPr>
            <w:tcW w:w="1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公务接待费</w:t>
            </w:r>
          </w:p>
        </w:tc>
        <w:tc>
          <w:tcPr>
            <w:tcW w:w="20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"三公"经费合计</w:t>
            </w:r>
          </w:p>
        </w:tc>
        <w:tc>
          <w:tcPr>
            <w:tcW w:w="23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因公出国(境)费</w:t>
            </w:r>
          </w:p>
        </w:tc>
        <w:tc>
          <w:tcPr>
            <w:tcW w:w="91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公务用车购置及运行费</w:t>
            </w: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公务接待费</w:t>
            </w: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"三公"经费合计</w:t>
            </w: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因公出国(境)费</w:t>
            </w:r>
          </w:p>
        </w:tc>
        <w:tc>
          <w:tcPr>
            <w:tcW w:w="100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公务用车购置及运行费</w:t>
            </w:r>
          </w:p>
        </w:tc>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公务接待费</w:t>
            </w:r>
          </w:p>
        </w:tc>
      </w:tr>
      <w:tr>
        <w:tblPrEx>
          <w:tblCellMar>
            <w:top w:w="0" w:type="dxa"/>
            <w:left w:w="0" w:type="dxa"/>
            <w:bottom w:w="0" w:type="dxa"/>
            <w:right w:w="0" w:type="dxa"/>
          </w:tblCellMar>
        </w:tblPrEx>
        <w:trPr>
          <w:trHeight w:val="683" w:hRule="atLeast"/>
        </w:trPr>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小计</w:t>
            </w: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公务用车购置费</w:t>
            </w:r>
          </w:p>
        </w:tc>
        <w:tc>
          <w:tcPr>
            <w:tcW w:w="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公务用车运行维护费</w:t>
            </w:r>
          </w:p>
        </w:tc>
        <w:tc>
          <w:tcPr>
            <w:tcW w:w="1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小计</w:t>
            </w:r>
          </w:p>
        </w:tc>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公务用车购置费</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公务用车运行维护费</w:t>
            </w:r>
          </w:p>
        </w:tc>
        <w:tc>
          <w:tcPr>
            <w:tcW w:w="3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小计</w:t>
            </w:r>
          </w:p>
        </w:tc>
        <w:tc>
          <w:tcPr>
            <w:tcW w:w="3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公务用车购置费</w:t>
            </w:r>
          </w:p>
        </w:tc>
        <w:tc>
          <w:tcPr>
            <w:tcW w:w="3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公务用车运行维护费</w:t>
            </w: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r>
      <w:tr>
        <w:tblPrEx>
          <w:tblCellMar>
            <w:top w:w="0" w:type="dxa"/>
            <w:left w:w="0" w:type="dxa"/>
            <w:bottom w:w="0" w:type="dxa"/>
            <w:right w:w="0" w:type="dxa"/>
          </w:tblCellMar>
        </w:tblPrEx>
        <w:trPr>
          <w:trHeight w:val="683" w:hRule="atLeast"/>
        </w:trPr>
        <w:tc>
          <w:tcPr>
            <w:tcW w:w="2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607003-锡林郭勒盟社会福利院</w:t>
            </w: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b w:val="0"/>
                <w:bCs/>
                <w:i w:val="0"/>
                <w:color w:val="000000"/>
                <w:sz w:val="24"/>
                <w:szCs w:val="24"/>
                <w:u w:val="none"/>
                <w:lang w:val="en-US" w:eastAsia="zh-CN"/>
              </w:rPr>
            </w:pPr>
            <w:r>
              <w:rPr>
                <w:rFonts w:hint="eastAsia" w:ascii="宋体" w:hAnsi="宋体" w:eastAsia="宋体" w:cs="宋体"/>
                <w:b w:val="0"/>
                <w:bCs/>
                <w:i w:val="0"/>
                <w:color w:val="000000"/>
                <w:sz w:val="24"/>
                <w:szCs w:val="24"/>
                <w:u w:val="none"/>
                <w:lang w:val="en-US" w:eastAsia="zh-CN"/>
              </w:rPr>
              <w:t>0.80</w:t>
            </w:r>
          </w:p>
        </w:tc>
        <w:tc>
          <w:tcPr>
            <w:tcW w:w="2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b w:val="0"/>
                <w:bCs/>
                <w:i w:val="0"/>
                <w:color w:val="000000"/>
                <w:sz w:val="22"/>
                <w:szCs w:val="22"/>
                <w:u w:val="none"/>
                <w:lang w:val="en-US" w:eastAsia="zh-CN"/>
              </w:rPr>
            </w:pPr>
            <w:r>
              <w:rPr>
                <w:rFonts w:hint="eastAsia" w:ascii="宋体" w:hAnsi="宋体" w:eastAsia="宋体" w:cs="宋体"/>
                <w:b w:val="0"/>
                <w:bCs/>
                <w:i w:val="0"/>
                <w:color w:val="000000"/>
                <w:sz w:val="22"/>
                <w:szCs w:val="22"/>
                <w:u w:val="none"/>
                <w:lang w:val="en-US" w:eastAsia="zh-CN"/>
              </w:rPr>
              <w:t>0.00</w:t>
            </w:r>
          </w:p>
        </w:tc>
        <w:tc>
          <w:tcPr>
            <w:tcW w:w="1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b w:val="0"/>
                <w:bCs/>
                <w:i w:val="0"/>
                <w:color w:val="000000"/>
                <w:sz w:val="24"/>
                <w:szCs w:val="24"/>
                <w:u w:val="none"/>
                <w:lang w:val="en-US" w:eastAsia="zh-CN"/>
              </w:rPr>
            </w:pPr>
            <w:r>
              <w:rPr>
                <w:rFonts w:hint="eastAsia" w:ascii="宋体" w:hAnsi="宋体" w:eastAsia="宋体" w:cs="宋体"/>
                <w:b w:val="0"/>
                <w:bCs/>
                <w:i w:val="0"/>
                <w:color w:val="000000"/>
                <w:sz w:val="24"/>
                <w:szCs w:val="24"/>
                <w:u w:val="none"/>
                <w:lang w:val="en-US" w:eastAsia="zh-CN"/>
              </w:rPr>
              <w:t>0.8</w:t>
            </w:r>
          </w:p>
        </w:tc>
        <w:tc>
          <w:tcPr>
            <w:tcW w:w="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lang w:val="en-US" w:eastAsia="zh-CN"/>
              </w:rPr>
            </w:pPr>
            <w:r>
              <w:rPr>
                <w:rFonts w:hint="eastAsia" w:ascii="宋体" w:hAnsi="宋体" w:eastAsia="宋体" w:cs="宋体"/>
                <w:b w:val="0"/>
                <w:bCs/>
                <w:i w:val="0"/>
                <w:color w:val="000000"/>
                <w:sz w:val="22"/>
                <w:szCs w:val="22"/>
                <w:u w:val="none"/>
                <w:lang w:val="en-US" w:eastAsia="zh-CN"/>
              </w:rPr>
              <w:t>0</w:t>
            </w:r>
          </w:p>
        </w:tc>
        <w:tc>
          <w:tcPr>
            <w:tcW w:w="1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b w:val="0"/>
                <w:bCs/>
                <w:i w:val="0"/>
                <w:color w:val="000000"/>
                <w:sz w:val="22"/>
                <w:szCs w:val="22"/>
                <w:u w:val="none"/>
                <w:lang w:val="en-US" w:eastAsia="zh-CN"/>
              </w:rPr>
            </w:pPr>
            <w:r>
              <w:rPr>
                <w:rFonts w:hint="eastAsia" w:ascii="宋体" w:hAnsi="宋体" w:eastAsia="宋体" w:cs="宋体"/>
                <w:b w:val="0"/>
                <w:bCs/>
                <w:i w:val="0"/>
                <w:color w:val="000000"/>
                <w:sz w:val="22"/>
                <w:szCs w:val="22"/>
                <w:u w:val="none"/>
                <w:lang w:val="en-US" w:eastAsia="zh-CN"/>
              </w:rPr>
              <w:t>0.8</w:t>
            </w:r>
          </w:p>
        </w:tc>
        <w:tc>
          <w:tcPr>
            <w:tcW w:w="1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lang w:val="en-US" w:eastAsia="zh-CN"/>
              </w:rPr>
            </w:pPr>
            <w:r>
              <w:rPr>
                <w:rFonts w:hint="eastAsia" w:ascii="宋体" w:hAnsi="宋体" w:eastAsia="宋体" w:cs="宋体"/>
                <w:b w:val="0"/>
                <w:bCs/>
                <w:i w:val="0"/>
                <w:color w:val="000000"/>
                <w:sz w:val="22"/>
                <w:szCs w:val="22"/>
                <w:u w:val="none"/>
                <w:lang w:val="en-US" w:eastAsia="zh-CN"/>
              </w:rPr>
              <w:t>0</w:t>
            </w:r>
          </w:p>
        </w:tc>
        <w:tc>
          <w:tcPr>
            <w:tcW w:w="2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b w:val="0"/>
                <w:bCs/>
                <w:i w:val="0"/>
                <w:color w:val="000000"/>
                <w:sz w:val="24"/>
                <w:szCs w:val="24"/>
                <w:u w:val="none"/>
                <w:lang w:val="en-US" w:eastAsia="zh-CN"/>
              </w:rPr>
            </w:pPr>
            <w:r>
              <w:rPr>
                <w:rFonts w:hint="eastAsia" w:ascii="宋体" w:hAnsi="宋体" w:eastAsia="宋体" w:cs="宋体"/>
                <w:b w:val="0"/>
                <w:bCs/>
                <w:i w:val="0"/>
                <w:color w:val="000000"/>
                <w:sz w:val="24"/>
                <w:szCs w:val="24"/>
                <w:u w:val="none"/>
                <w:lang w:val="en-US" w:eastAsia="zh-CN"/>
              </w:rPr>
              <w:t>0.79</w:t>
            </w:r>
          </w:p>
        </w:tc>
        <w:tc>
          <w:tcPr>
            <w:tcW w:w="2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lang w:val="en-US" w:eastAsia="zh-CN"/>
              </w:rPr>
            </w:pPr>
            <w:r>
              <w:rPr>
                <w:rFonts w:hint="eastAsia" w:ascii="宋体" w:hAnsi="宋体" w:eastAsia="宋体" w:cs="宋体"/>
                <w:b w:val="0"/>
                <w:bCs/>
                <w:i w:val="0"/>
                <w:color w:val="000000"/>
                <w:sz w:val="22"/>
                <w:szCs w:val="22"/>
                <w:u w:val="none"/>
                <w:lang w:val="en-US" w:eastAsia="zh-CN"/>
              </w:rPr>
              <w:t>0</w:t>
            </w:r>
          </w:p>
        </w:tc>
        <w:tc>
          <w:tcPr>
            <w:tcW w:w="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b w:val="0"/>
                <w:bCs/>
                <w:i w:val="0"/>
                <w:color w:val="000000"/>
                <w:sz w:val="24"/>
                <w:szCs w:val="24"/>
                <w:u w:val="none"/>
                <w:lang w:val="en-US" w:eastAsia="zh-CN"/>
              </w:rPr>
            </w:pPr>
            <w:r>
              <w:rPr>
                <w:rFonts w:hint="eastAsia" w:ascii="宋体" w:hAnsi="宋体" w:eastAsia="宋体" w:cs="宋体"/>
                <w:b w:val="0"/>
                <w:bCs/>
                <w:i w:val="0"/>
                <w:color w:val="000000"/>
                <w:sz w:val="24"/>
                <w:szCs w:val="24"/>
                <w:u w:val="none"/>
                <w:lang w:val="en-US" w:eastAsia="zh-CN"/>
              </w:rPr>
              <w:t>0.79</w:t>
            </w:r>
          </w:p>
        </w:tc>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lang w:val="en-US" w:eastAsia="zh-CN"/>
              </w:rPr>
            </w:pPr>
            <w:r>
              <w:rPr>
                <w:rFonts w:hint="eastAsia" w:ascii="宋体" w:hAnsi="宋体" w:eastAsia="宋体" w:cs="宋体"/>
                <w:b w:val="0"/>
                <w:bCs/>
                <w:i w:val="0"/>
                <w:color w:val="000000"/>
                <w:sz w:val="22"/>
                <w:szCs w:val="22"/>
                <w:u w:val="none"/>
                <w:lang w:val="en-US" w:eastAsia="zh-CN"/>
              </w:rPr>
              <w:t>0</w:t>
            </w:r>
          </w:p>
        </w:tc>
        <w:tc>
          <w:tcPr>
            <w:tcW w:w="2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b w:val="0"/>
                <w:bCs/>
              </w:rPr>
            </w:pPr>
          </w:p>
          <w:p>
            <w:pPr>
              <w:bidi w:val="0"/>
              <w:jc w:val="left"/>
              <w:rPr>
                <w:rFonts w:hint="default" w:ascii="Times New Roman" w:hAnsi="Times New Roman" w:eastAsia="Courier New" w:cs="Times New Roman"/>
                <w:b w:val="0"/>
                <w:bCs/>
                <w:kern w:val="2"/>
                <w:sz w:val="21"/>
                <w:szCs w:val="21"/>
                <w:lang w:val="en-US" w:eastAsia="zh-CN" w:bidi="ar-SA"/>
              </w:rPr>
            </w:pPr>
            <w:r>
              <w:rPr>
                <w:rFonts w:hint="eastAsia" w:cs="Times New Roman"/>
                <w:b w:val="0"/>
                <w:bCs/>
                <w:kern w:val="2"/>
                <w:sz w:val="21"/>
                <w:szCs w:val="21"/>
                <w:lang w:val="en-US" w:eastAsia="zh-CN" w:bidi="ar-SA"/>
              </w:rPr>
              <w:t>0.79</w:t>
            </w:r>
          </w:p>
        </w:tc>
        <w:tc>
          <w:tcPr>
            <w:tcW w:w="3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lang w:val="en-US" w:eastAsia="zh-CN"/>
              </w:rPr>
            </w:pPr>
            <w:r>
              <w:rPr>
                <w:rFonts w:hint="eastAsia" w:ascii="宋体" w:hAnsi="宋体" w:eastAsia="宋体" w:cs="宋体"/>
                <w:b w:val="0"/>
                <w:bCs/>
                <w:i w:val="0"/>
                <w:color w:val="000000"/>
                <w:sz w:val="22"/>
                <w:szCs w:val="22"/>
                <w:u w:val="none"/>
                <w:lang w:val="en-US" w:eastAsia="zh-CN"/>
              </w:rPr>
              <w:t>0</w:t>
            </w:r>
          </w:p>
        </w:tc>
        <w:tc>
          <w:tcPr>
            <w:tcW w:w="3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0.80</w:t>
            </w:r>
          </w:p>
        </w:tc>
        <w:tc>
          <w:tcPr>
            <w:tcW w:w="3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0.00</w:t>
            </w:r>
          </w:p>
        </w:tc>
        <w:tc>
          <w:tcPr>
            <w:tcW w:w="3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0.80</w:t>
            </w:r>
          </w:p>
        </w:tc>
        <w:tc>
          <w:tcPr>
            <w:tcW w:w="3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0.00</w:t>
            </w:r>
          </w:p>
        </w:tc>
        <w:tc>
          <w:tcPr>
            <w:tcW w:w="3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0.80</w:t>
            </w:r>
          </w:p>
        </w:tc>
        <w:tc>
          <w:tcPr>
            <w:tcW w:w="3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86" w:hRule="atLeast"/>
        </w:trPr>
        <w:tc>
          <w:tcPr>
            <w:tcW w:w="5000" w:type="pct"/>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口径说明：     根据部门（单位）取值三公经费，部门经济分类分别为：     30212-因公出国（境）费用, 31013-公务用车购置, 30913-公务用车购置, 30231-公务用车运行维护费, 30217-公务接待费。</w:t>
            </w:r>
          </w:p>
        </w:tc>
      </w:tr>
    </w:tbl>
    <w:p>
      <w:pPr>
        <w:pStyle w:val="2"/>
        <w:rPr>
          <w:rFonts w:hint="eastAsia" w:ascii="宋体" w:hAnsi="宋体" w:eastAsia="宋体" w:cs="宋体"/>
          <w:sz w:val="30"/>
          <w:szCs w:val="30"/>
        </w:rPr>
      </w:pPr>
    </w:p>
    <w:tbl>
      <w:tblPr>
        <w:tblStyle w:val="19"/>
        <w:tblW w:w="4999" w:type="pct"/>
        <w:tblInd w:w="0" w:type="dxa"/>
        <w:shd w:val="clear" w:color="auto" w:fill="auto"/>
        <w:tblLayout w:type="autofit"/>
        <w:tblCellMar>
          <w:top w:w="0" w:type="dxa"/>
          <w:left w:w="0" w:type="dxa"/>
          <w:bottom w:w="0" w:type="dxa"/>
          <w:right w:w="0" w:type="dxa"/>
        </w:tblCellMar>
      </w:tblPr>
      <w:tblGrid>
        <w:gridCol w:w="1747"/>
        <w:gridCol w:w="4665"/>
        <w:gridCol w:w="2918"/>
        <w:gridCol w:w="2915"/>
        <w:gridCol w:w="2922"/>
      </w:tblGrid>
      <w:tr>
        <w:tblPrEx>
          <w:tblCellMar>
            <w:top w:w="0" w:type="dxa"/>
            <w:left w:w="0" w:type="dxa"/>
            <w:bottom w:w="0" w:type="dxa"/>
            <w:right w:w="0" w:type="dxa"/>
          </w:tblCellMar>
        </w:tblPrEx>
        <w:trPr>
          <w:trHeight w:val="455" w:hRule="atLeast"/>
        </w:trPr>
        <w:tc>
          <w:tcPr>
            <w:tcW w:w="576"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表8</w:t>
            </w:r>
          </w:p>
        </w:tc>
        <w:tc>
          <w:tcPr>
            <w:tcW w:w="1538"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1"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1"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1"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139" w:hRule="atLeast"/>
        </w:trPr>
        <w:tc>
          <w:tcPr>
            <w:tcW w:w="5000" w:type="pct"/>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4"/>
                <w:szCs w:val="34"/>
                <w:u w:val="none"/>
              </w:rPr>
            </w:pPr>
            <w:r>
              <w:rPr>
                <w:rFonts w:hint="eastAsia" w:ascii="宋体" w:hAnsi="宋体" w:eastAsia="宋体" w:cs="宋体"/>
                <w:i w:val="0"/>
                <w:color w:val="000000"/>
                <w:kern w:val="0"/>
                <w:sz w:val="34"/>
                <w:szCs w:val="34"/>
                <w:u w:val="none"/>
                <w:lang w:val="en-US" w:eastAsia="zh-CN" w:bidi="ar"/>
              </w:rPr>
              <w:t>政府性基金预算支出表</w:t>
            </w:r>
          </w:p>
        </w:tc>
      </w:tr>
      <w:tr>
        <w:tblPrEx>
          <w:tblCellMar>
            <w:top w:w="0" w:type="dxa"/>
            <w:left w:w="0" w:type="dxa"/>
            <w:bottom w:w="0" w:type="dxa"/>
            <w:right w:w="0" w:type="dxa"/>
          </w:tblCellMar>
        </w:tblPrEx>
        <w:trPr>
          <w:trHeight w:val="455" w:hRule="atLeast"/>
        </w:trPr>
        <w:tc>
          <w:tcPr>
            <w:tcW w:w="3076" w:type="pct"/>
            <w:gridSpan w:val="3"/>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1"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1"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CellMar>
            <w:top w:w="0" w:type="dxa"/>
            <w:left w:w="0" w:type="dxa"/>
            <w:bottom w:w="0" w:type="dxa"/>
            <w:right w:w="0" w:type="dxa"/>
          </w:tblCellMar>
        </w:tblPrEx>
        <w:trPr>
          <w:trHeight w:val="569" w:hRule="atLeast"/>
        </w:trPr>
        <w:tc>
          <w:tcPr>
            <w:tcW w:w="5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科目编码</w:t>
            </w:r>
          </w:p>
        </w:tc>
        <w:tc>
          <w:tcPr>
            <w:tcW w:w="15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科目名称</w:t>
            </w:r>
          </w:p>
        </w:tc>
        <w:tc>
          <w:tcPr>
            <w:tcW w:w="288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本年政府性基金预算支出</w:t>
            </w:r>
          </w:p>
        </w:tc>
      </w:tr>
      <w:tr>
        <w:tblPrEx>
          <w:tblCellMar>
            <w:top w:w="0" w:type="dxa"/>
            <w:left w:w="0" w:type="dxa"/>
            <w:bottom w:w="0" w:type="dxa"/>
            <w:right w:w="0" w:type="dxa"/>
          </w:tblCellMar>
        </w:tblPrEx>
        <w:trPr>
          <w:trHeight w:val="569" w:hRule="atLeast"/>
        </w:trPr>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9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基本支出</w:t>
            </w:r>
          </w:p>
        </w:tc>
        <w:tc>
          <w:tcPr>
            <w:tcW w:w="9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项目支出</w:t>
            </w:r>
          </w:p>
        </w:tc>
      </w:tr>
      <w:tr>
        <w:tblPrEx>
          <w:tblCellMar>
            <w:top w:w="0" w:type="dxa"/>
            <w:left w:w="0" w:type="dxa"/>
            <w:bottom w:w="0" w:type="dxa"/>
            <w:right w:w="0" w:type="dxa"/>
          </w:tblCellMar>
        </w:tblPrEx>
        <w:trPr>
          <w:trHeight w:val="683" w:hRule="atLeast"/>
        </w:trPr>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1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9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168.01</w:t>
            </w:r>
          </w:p>
        </w:tc>
        <w:tc>
          <w:tcPr>
            <w:tcW w:w="9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168.01</w:t>
            </w:r>
          </w:p>
        </w:tc>
      </w:tr>
      <w:tr>
        <w:tblPrEx>
          <w:tblCellMar>
            <w:top w:w="0" w:type="dxa"/>
            <w:left w:w="0" w:type="dxa"/>
            <w:bottom w:w="0" w:type="dxa"/>
            <w:right w:w="0" w:type="dxa"/>
          </w:tblCellMar>
        </w:tblPrEx>
        <w:trPr>
          <w:trHeight w:val="683" w:hRule="atLeast"/>
        </w:trPr>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22960</w:t>
            </w:r>
          </w:p>
        </w:tc>
        <w:tc>
          <w:tcPr>
            <w:tcW w:w="1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彩票公益金安排的支出</w:t>
            </w:r>
          </w:p>
        </w:tc>
        <w:tc>
          <w:tcPr>
            <w:tcW w:w="9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168.01</w:t>
            </w:r>
          </w:p>
        </w:tc>
        <w:tc>
          <w:tcPr>
            <w:tcW w:w="9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168.01</w:t>
            </w:r>
          </w:p>
        </w:tc>
      </w:tr>
      <w:tr>
        <w:tblPrEx>
          <w:tblCellMar>
            <w:top w:w="0" w:type="dxa"/>
            <w:left w:w="0" w:type="dxa"/>
            <w:bottom w:w="0" w:type="dxa"/>
            <w:right w:w="0" w:type="dxa"/>
          </w:tblCellMar>
        </w:tblPrEx>
        <w:trPr>
          <w:trHeight w:val="683" w:hRule="atLeast"/>
        </w:trPr>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2296002</w:t>
            </w:r>
          </w:p>
        </w:tc>
        <w:tc>
          <w:tcPr>
            <w:tcW w:w="1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用于社会福利的彩票公益金支出</w:t>
            </w:r>
          </w:p>
        </w:tc>
        <w:tc>
          <w:tcPr>
            <w:tcW w:w="9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168.01</w:t>
            </w:r>
          </w:p>
        </w:tc>
        <w:tc>
          <w:tcPr>
            <w:tcW w:w="9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2"/>
                <w:szCs w:val="22"/>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168.01</w:t>
            </w:r>
          </w:p>
        </w:tc>
      </w:tr>
      <w:tr>
        <w:tblPrEx>
          <w:tblCellMar>
            <w:top w:w="0" w:type="dxa"/>
            <w:left w:w="0" w:type="dxa"/>
            <w:bottom w:w="0" w:type="dxa"/>
            <w:right w:w="0" w:type="dxa"/>
          </w:tblCellMar>
        </w:tblPrEx>
        <w:trPr>
          <w:trHeight w:val="683" w:hRule="atLeast"/>
        </w:trPr>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      计</w:t>
            </w:r>
          </w:p>
        </w:tc>
        <w:tc>
          <w:tcPr>
            <w:tcW w:w="9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168.01</w:t>
            </w:r>
          </w:p>
        </w:tc>
        <w:tc>
          <w:tcPr>
            <w:tcW w:w="9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sz w:val="24"/>
                <w:szCs w:val="24"/>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4"/>
                <w:szCs w:val="24"/>
                <w:u w:val="none"/>
              </w:rPr>
            </w:pPr>
            <w:r>
              <w:rPr>
                <w:rFonts w:hint="eastAsia" w:ascii="宋体" w:hAnsi="宋体" w:eastAsia="宋体" w:cs="宋体"/>
                <w:b w:val="0"/>
                <w:bCs/>
                <w:i w:val="0"/>
                <w:color w:val="000000"/>
                <w:kern w:val="0"/>
                <w:sz w:val="24"/>
                <w:szCs w:val="24"/>
                <w:u w:val="none"/>
                <w:lang w:val="en-US" w:eastAsia="zh-CN" w:bidi="ar"/>
              </w:rPr>
              <w:t>168.01</w:t>
            </w:r>
          </w:p>
        </w:tc>
      </w:tr>
      <w:tr>
        <w:tblPrEx>
          <w:tblCellMar>
            <w:top w:w="0" w:type="dxa"/>
            <w:left w:w="0" w:type="dxa"/>
            <w:bottom w:w="0" w:type="dxa"/>
            <w:right w:w="0" w:type="dxa"/>
          </w:tblCellMar>
        </w:tblPrEx>
        <w:trPr>
          <w:trHeight w:val="286"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口径说明：   【资金性质】=121政府性基金预算资金 ，122专项债券</w:t>
            </w:r>
          </w:p>
        </w:tc>
      </w:tr>
    </w:tbl>
    <w:p>
      <w:pPr>
        <w:pStyle w:val="2"/>
        <w:rPr>
          <w:rFonts w:hint="eastAsia" w:ascii="宋体" w:hAnsi="宋体" w:eastAsia="宋体" w:cs="宋体"/>
          <w:sz w:val="30"/>
          <w:szCs w:val="30"/>
        </w:rPr>
      </w:pPr>
    </w:p>
    <w:tbl>
      <w:tblPr>
        <w:tblStyle w:val="19"/>
        <w:tblW w:w="4999" w:type="pct"/>
        <w:tblInd w:w="0" w:type="dxa"/>
        <w:shd w:val="clear" w:color="auto" w:fill="auto"/>
        <w:tblLayout w:type="autofit"/>
        <w:tblCellMar>
          <w:top w:w="0" w:type="dxa"/>
          <w:left w:w="0" w:type="dxa"/>
          <w:bottom w:w="0" w:type="dxa"/>
          <w:right w:w="0" w:type="dxa"/>
        </w:tblCellMar>
      </w:tblPr>
      <w:tblGrid>
        <w:gridCol w:w="1747"/>
        <w:gridCol w:w="4668"/>
        <w:gridCol w:w="2915"/>
        <w:gridCol w:w="2918"/>
        <w:gridCol w:w="2919"/>
      </w:tblGrid>
      <w:tr>
        <w:tblPrEx>
          <w:tblCellMar>
            <w:top w:w="0" w:type="dxa"/>
            <w:left w:w="0" w:type="dxa"/>
            <w:bottom w:w="0" w:type="dxa"/>
            <w:right w:w="0" w:type="dxa"/>
          </w:tblCellMar>
        </w:tblPrEx>
        <w:trPr>
          <w:trHeight w:val="455" w:hRule="atLeast"/>
        </w:trPr>
        <w:tc>
          <w:tcPr>
            <w:tcW w:w="576"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表9</w:t>
            </w:r>
          </w:p>
        </w:tc>
        <w:tc>
          <w:tcPr>
            <w:tcW w:w="1538"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1"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1"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1"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139" w:hRule="atLeast"/>
        </w:trPr>
        <w:tc>
          <w:tcPr>
            <w:tcW w:w="5000" w:type="pct"/>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4"/>
                <w:szCs w:val="34"/>
                <w:u w:val="none"/>
              </w:rPr>
            </w:pPr>
            <w:r>
              <w:rPr>
                <w:rFonts w:hint="eastAsia" w:ascii="宋体" w:hAnsi="宋体" w:eastAsia="宋体" w:cs="宋体"/>
                <w:i w:val="0"/>
                <w:color w:val="000000"/>
                <w:kern w:val="0"/>
                <w:sz w:val="34"/>
                <w:szCs w:val="34"/>
                <w:u w:val="none"/>
                <w:lang w:val="en-US" w:eastAsia="zh-CN" w:bidi="ar"/>
              </w:rPr>
              <w:t>国有资本经营预算支出表</w:t>
            </w:r>
          </w:p>
        </w:tc>
      </w:tr>
      <w:tr>
        <w:tblPrEx>
          <w:tblCellMar>
            <w:top w:w="0" w:type="dxa"/>
            <w:left w:w="0" w:type="dxa"/>
            <w:bottom w:w="0" w:type="dxa"/>
            <w:right w:w="0" w:type="dxa"/>
          </w:tblCellMar>
        </w:tblPrEx>
        <w:trPr>
          <w:trHeight w:val="286" w:hRule="atLeast"/>
        </w:trPr>
        <w:tc>
          <w:tcPr>
            <w:tcW w:w="4038" w:type="pct"/>
            <w:gridSpan w:val="4"/>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1"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CellMar>
            <w:top w:w="0" w:type="dxa"/>
            <w:left w:w="0" w:type="dxa"/>
            <w:bottom w:w="0" w:type="dxa"/>
            <w:right w:w="0" w:type="dxa"/>
          </w:tblCellMar>
        </w:tblPrEx>
        <w:trPr>
          <w:trHeight w:val="569" w:hRule="atLeast"/>
        </w:trPr>
        <w:tc>
          <w:tcPr>
            <w:tcW w:w="57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科目编码</w:t>
            </w:r>
          </w:p>
        </w:tc>
        <w:tc>
          <w:tcPr>
            <w:tcW w:w="15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科目名称</w:t>
            </w:r>
          </w:p>
        </w:tc>
        <w:tc>
          <w:tcPr>
            <w:tcW w:w="288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本年国有资本经营预算支出</w:t>
            </w:r>
          </w:p>
        </w:tc>
      </w:tr>
      <w:tr>
        <w:tblPrEx>
          <w:tblCellMar>
            <w:top w:w="0" w:type="dxa"/>
            <w:left w:w="0" w:type="dxa"/>
            <w:bottom w:w="0" w:type="dxa"/>
            <w:right w:w="0" w:type="dxa"/>
          </w:tblCellMar>
        </w:tblPrEx>
        <w:trPr>
          <w:trHeight w:val="569" w:hRule="atLeast"/>
        </w:trPr>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9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基本支出</w:t>
            </w:r>
          </w:p>
        </w:tc>
        <w:tc>
          <w:tcPr>
            <w:tcW w:w="9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项目支出</w:t>
            </w:r>
          </w:p>
        </w:tc>
      </w:tr>
      <w:tr>
        <w:tblPrEx>
          <w:tblCellMar>
            <w:top w:w="0" w:type="dxa"/>
            <w:left w:w="0" w:type="dxa"/>
            <w:bottom w:w="0" w:type="dxa"/>
            <w:right w:w="0" w:type="dxa"/>
          </w:tblCellMar>
        </w:tblPrEx>
        <w:trPr>
          <w:trHeight w:val="683" w:hRule="atLeast"/>
        </w:trPr>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683" w:hRule="atLeast"/>
        </w:trPr>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r>
      <w:tr>
        <w:tblPrEx>
          <w:tblCellMar>
            <w:top w:w="0" w:type="dxa"/>
            <w:left w:w="0" w:type="dxa"/>
            <w:bottom w:w="0" w:type="dxa"/>
            <w:right w:w="0" w:type="dxa"/>
          </w:tblCellMar>
        </w:tblPrEx>
        <w:trPr>
          <w:trHeight w:val="683" w:hRule="atLeast"/>
        </w:trPr>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211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9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9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r>
      <w:tr>
        <w:tblPrEx>
          <w:tblCellMar>
            <w:top w:w="0" w:type="dxa"/>
            <w:left w:w="0" w:type="dxa"/>
            <w:bottom w:w="0" w:type="dxa"/>
            <w:right w:w="0" w:type="dxa"/>
          </w:tblCellMar>
        </w:tblPrEx>
        <w:trPr>
          <w:trHeight w:val="286"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口径说明：   【资金性质】=13国有资本经营预算资金</w:t>
            </w:r>
          </w:p>
        </w:tc>
      </w:tr>
    </w:tbl>
    <w:p>
      <w:pPr>
        <w:pStyle w:val="2"/>
        <w:rPr>
          <w:rFonts w:hint="eastAsia" w:ascii="宋体" w:hAnsi="宋体" w:eastAsia="宋体" w:cs="宋体"/>
          <w:sz w:val="30"/>
          <w:szCs w:val="30"/>
        </w:rPr>
      </w:pPr>
    </w:p>
    <w:tbl>
      <w:tblPr>
        <w:tblStyle w:val="19"/>
        <w:tblW w:w="4997" w:type="pct"/>
        <w:tblInd w:w="0" w:type="dxa"/>
        <w:shd w:val="clear" w:color="auto" w:fill="auto"/>
        <w:tblLayout w:type="autofit"/>
        <w:tblCellMar>
          <w:top w:w="0" w:type="dxa"/>
          <w:left w:w="0" w:type="dxa"/>
          <w:bottom w:w="0" w:type="dxa"/>
          <w:right w:w="0" w:type="dxa"/>
        </w:tblCellMar>
      </w:tblPr>
      <w:tblGrid>
        <w:gridCol w:w="1194"/>
        <w:gridCol w:w="1594"/>
        <w:gridCol w:w="997"/>
        <w:gridCol w:w="2391"/>
        <w:gridCol w:w="998"/>
        <w:gridCol w:w="998"/>
        <w:gridCol w:w="995"/>
        <w:gridCol w:w="998"/>
        <w:gridCol w:w="995"/>
        <w:gridCol w:w="1010"/>
        <w:gridCol w:w="995"/>
        <w:gridCol w:w="995"/>
        <w:gridCol w:w="1001"/>
      </w:tblGrid>
      <w:tr>
        <w:tblPrEx>
          <w:tblCellMar>
            <w:top w:w="0" w:type="dxa"/>
            <w:left w:w="0" w:type="dxa"/>
            <w:bottom w:w="0" w:type="dxa"/>
            <w:right w:w="0" w:type="dxa"/>
          </w:tblCellMar>
        </w:tblPrEx>
        <w:trPr>
          <w:trHeight w:val="455" w:hRule="atLeast"/>
        </w:trPr>
        <w:tc>
          <w:tcPr>
            <w:tcW w:w="394"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表10</w:t>
            </w:r>
          </w:p>
        </w:tc>
        <w:tc>
          <w:tcPr>
            <w:tcW w:w="526"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29"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89"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29"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29"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28"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28"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28"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29"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28"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28"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28"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139" w:hRule="atLeast"/>
        </w:trPr>
        <w:tc>
          <w:tcPr>
            <w:tcW w:w="5000" w:type="pct"/>
            <w:gridSpan w:val="1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4"/>
                <w:szCs w:val="34"/>
                <w:u w:val="none"/>
              </w:rPr>
            </w:pPr>
            <w:r>
              <w:rPr>
                <w:rFonts w:hint="eastAsia" w:ascii="宋体" w:hAnsi="宋体" w:eastAsia="宋体" w:cs="宋体"/>
                <w:i w:val="0"/>
                <w:color w:val="000000"/>
                <w:kern w:val="0"/>
                <w:sz w:val="34"/>
                <w:szCs w:val="34"/>
                <w:u w:val="none"/>
                <w:lang w:val="en-US" w:eastAsia="zh-CN" w:bidi="ar"/>
              </w:rPr>
              <w:t>项目支出表</w:t>
            </w:r>
          </w:p>
        </w:tc>
      </w:tr>
      <w:tr>
        <w:tblPrEx>
          <w:tblCellMar>
            <w:top w:w="0" w:type="dxa"/>
            <w:left w:w="0" w:type="dxa"/>
            <w:bottom w:w="0" w:type="dxa"/>
            <w:right w:w="0" w:type="dxa"/>
          </w:tblCellMar>
        </w:tblPrEx>
        <w:trPr>
          <w:trHeight w:val="455" w:hRule="atLeast"/>
        </w:trPr>
        <w:tc>
          <w:tcPr>
            <w:tcW w:w="4013" w:type="pct"/>
            <w:gridSpan w:val="10"/>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28"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57" w:type="pct"/>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CellMar>
            <w:top w:w="0" w:type="dxa"/>
            <w:left w:w="0" w:type="dxa"/>
            <w:bottom w:w="0" w:type="dxa"/>
            <w:right w:w="0" w:type="dxa"/>
          </w:tblCellMar>
        </w:tblPrEx>
        <w:trPr>
          <w:trHeight w:val="569" w:hRule="atLeast"/>
        </w:trPr>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类型</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单位编码</w:t>
            </w:r>
          </w:p>
        </w:tc>
        <w:tc>
          <w:tcPr>
            <w:tcW w:w="78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项目单位</w:t>
            </w: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98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本年拨款</w:t>
            </w:r>
          </w:p>
        </w:tc>
        <w:tc>
          <w:tcPr>
            <w:tcW w:w="98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财政拨款结转结余</w:t>
            </w: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财政专户管理资金</w:t>
            </w: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单位资金</w:t>
            </w:r>
          </w:p>
        </w:tc>
      </w:tr>
      <w:tr>
        <w:tblPrEx>
          <w:tblCellMar>
            <w:top w:w="0" w:type="dxa"/>
            <w:left w:w="0" w:type="dxa"/>
            <w:bottom w:w="0" w:type="dxa"/>
            <w:right w:w="0" w:type="dxa"/>
          </w:tblCellMar>
        </w:tblPrEx>
        <w:trPr>
          <w:trHeight w:val="572" w:hRule="atLeast"/>
        </w:trPr>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7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一般公共预算</w:t>
            </w: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政府性基金预算</w:t>
            </w: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国有资本经营预算</w:t>
            </w: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一般公共预算</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政府性基金预算</w:t>
            </w: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国有资本经营预算</w:t>
            </w: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r>
      <w:tr>
        <w:tblPrEx>
          <w:tblCellMar>
            <w:top w:w="0" w:type="dxa"/>
            <w:left w:w="0" w:type="dxa"/>
            <w:bottom w:w="0" w:type="dxa"/>
            <w:right w:w="0" w:type="dxa"/>
          </w:tblCellMar>
        </w:tblPrEx>
        <w:trPr>
          <w:trHeight w:val="683"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5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福利园区运行（2024年）</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607003</w:t>
            </w:r>
          </w:p>
        </w:tc>
        <w:tc>
          <w:tcPr>
            <w:tcW w:w="7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锡林郭勒盟社会福利院</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20.00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14"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专项资金项目</w:t>
            </w:r>
          </w:p>
        </w:tc>
        <w:tc>
          <w:tcPr>
            <w:tcW w:w="5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养老机构责任保险补贴资金（内财综【2023】1056号）</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607003</w:t>
            </w:r>
          </w:p>
        </w:tc>
        <w:tc>
          <w:tcPr>
            <w:tcW w:w="7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锡林郭勒盟社会福利院</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0.80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w:t>
            </w: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14"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专项资金项目</w:t>
            </w:r>
          </w:p>
        </w:tc>
        <w:tc>
          <w:tcPr>
            <w:tcW w:w="5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锡盟社会福利院养老服务质量提升(内财综【2022】1646号)</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607003</w:t>
            </w:r>
          </w:p>
        </w:tc>
        <w:tc>
          <w:tcPr>
            <w:tcW w:w="7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锡林郭勒盟社会福利院</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142.21</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142.21</w:t>
            </w: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专项资金项目</w:t>
            </w:r>
          </w:p>
        </w:tc>
        <w:tc>
          <w:tcPr>
            <w:tcW w:w="5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养老机构责任保险和养老护理员特岗津贴</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607003</w:t>
            </w:r>
          </w:p>
        </w:tc>
        <w:tc>
          <w:tcPr>
            <w:tcW w:w="7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锡林郭勒盟社会福利院</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2.90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专项资金项目</w:t>
            </w:r>
          </w:p>
        </w:tc>
        <w:tc>
          <w:tcPr>
            <w:tcW w:w="5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特困供养资金</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607003</w:t>
            </w:r>
          </w:p>
        </w:tc>
        <w:tc>
          <w:tcPr>
            <w:tcW w:w="7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锡林郭勒盟社会福利院</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18.00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w:t>
            </w: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14"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专项资金项目</w:t>
            </w:r>
          </w:p>
        </w:tc>
        <w:tc>
          <w:tcPr>
            <w:tcW w:w="5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困难群众救助补助资金（民政厅）内财社【2023】212号</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607003</w:t>
            </w:r>
          </w:p>
        </w:tc>
        <w:tc>
          <w:tcPr>
            <w:tcW w:w="7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锡林郭勒盟社会福利院</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8.29</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8.29</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14"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专项资金项目</w:t>
            </w:r>
          </w:p>
        </w:tc>
        <w:tc>
          <w:tcPr>
            <w:tcW w:w="5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养老机构政策性保险补贴和养老护理员特殊岗位津贴</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607003</w:t>
            </w:r>
          </w:p>
        </w:tc>
        <w:tc>
          <w:tcPr>
            <w:tcW w:w="7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锡林郭勒盟社会福利院</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14.50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14.50</w:t>
            </w: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14"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专项资金项目</w:t>
            </w:r>
          </w:p>
        </w:tc>
        <w:tc>
          <w:tcPr>
            <w:tcW w:w="5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中央财政困难群众救助补助资金（内财社【2023】1676号）</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607003</w:t>
            </w:r>
          </w:p>
        </w:tc>
        <w:tc>
          <w:tcPr>
            <w:tcW w:w="7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锡林郭勒盟社会福利院</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50.00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14"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专项资金项目</w:t>
            </w:r>
          </w:p>
        </w:tc>
        <w:tc>
          <w:tcPr>
            <w:tcW w:w="5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自治区困难群众救助补助资金 （内财社【2023】1545号）</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607003</w:t>
            </w:r>
          </w:p>
        </w:tc>
        <w:tc>
          <w:tcPr>
            <w:tcW w:w="7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锡林郭勒盟社会福利院</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11.00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w:t>
            </w: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14"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专项资金项目</w:t>
            </w:r>
          </w:p>
        </w:tc>
        <w:tc>
          <w:tcPr>
            <w:tcW w:w="5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公办养老机构消防改造资金 （内财综【2023】1683号）</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607003</w:t>
            </w:r>
          </w:p>
        </w:tc>
        <w:tc>
          <w:tcPr>
            <w:tcW w:w="7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锡林郭勒盟社会福利院</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25.00</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w:t>
            </w: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  计</w:t>
            </w:r>
          </w:p>
        </w:tc>
        <w:tc>
          <w:tcPr>
            <w:tcW w:w="5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292.69</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113.50</w:t>
            </w: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25.00</w:t>
            </w: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11.18</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143.01</w:t>
            </w: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r>
      <w:tr>
        <w:tblPrEx>
          <w:tblCellMar>
            <w:top w:w="0" w:type="dxa"/>
            <w:left w:w="0" w:type="dxa"/>
            <w:bottom w:w="0" w:type="dxa"/>
            <w:right w:w="0" w:type="dxa"/>
          </w:tblCellMar>
        </w:tblPrEx>
        <w:trPr>
          <w:trHeight w:val="1356"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口径说明：     一般公共预算拨款收入：【资金性质】=111一般公共预算资金 ，114外国政府和国际组织赠款；【资金来源】=本级财力-11年初安排，12预估，上级补助-21年初安排，22预估     政府性基金预算拨款收入：【资金性质】=121政府性基金预算资金 ，122专项债券；【资金来源】=本级财力-11年初安排，12预估，上级补助-21年初安排，22预估     国有资本经营预算拨款收入：【资金性质】=13国有资本经营预算资金；【资金来源】=本级财力-11年初安排，12预估，上级补助-21年初安排，22预估     财政专户管理资金收入：【资金性质】=2财政专户管理资金；【资金来源】=本级财力-13预计结转, 14年终结转, 15预计结余, 16年终结余, 上级补助-23预计结转, 24年终结转, 25预计结余, 26年终结余     事业收入，事业单位经营收入，上级补助收入，附属单位上缴收入，其他收入：取值口径为部门预算编制二上细化【收入预算表】</w:t>
            </w:r>
          </w:p>
        </w:tc>
      </w:tr>
    </w:tbl>
    <w:p>
      <w:pPr>
        <w:pStyle w:val="2"/>
        <w:rPr>
          <w:rFonts w:hint="eastAsia" w:ascii="宋体" w:hAnsi="宋体" w:eastAsia="宋体" w:cs="宋体"/>
          <w:sz w:val="30"/>
          <w:szCs w:val="30"/>
        </w:rPr>
      </w:pPr>
    </w:p>
    <w:tbl>
      <w:tblPr>
        <w:tblStyle w:val="19"/>
        <w:tblW w:w="4997" w:type="pct"/>
        <w:tblInd w:w="0" w:type="dxa"/>
        <w:shd w:val="clear" w:color="auto" w:fill="auto"/>
        <w:tblLayout w:type="autofit"/>
        <w:tblCellMar>
          <w:top w:w="0" w:type="dxa"/>
          <w:left w:w="0" w:type="dxa"/>
          <w:bottom w:w="0" w:type="dxa"/>
          <w:right w:w="0" w:type="dxa"/>
        </w:tblCellMar>
      </w:tblPr>
      <w:tblGrid>
        <w:gridCol w:w="1360"/>
        <w:gridCol w:w="2044"/>
        <w:gridCol w:w="1022"/>
        <w:gridCol w:w="1192"/>
        <w:gridCol w:w="1361"/>
        <w:gridCol w:w="1022"/>
        <w:gridCol w:w="1022"/>
        <w:gridCol w:w="1022"/>
        <w:gridCol w:w="1022"/>
        <w:gridCol w:w="1025"/>
        <w:gridCol w:w="1022"/>
        <w:gridCol w:w="1022"/>
        <w:gridCol w:w="1025"/>
      </w:tblGrid>
      <w:tr>
        <w:tblPrEx>
          <w:tblCellMar>
            <w:top w:w="0" w:type="dxa"/>
            <w:left w:w="0" w:type="dxa"/>
            <w:bottom w:w="0" w:type="dxa"/>
            <w:right w:w="0" w:type="dxa"/>
          </w:tblCellMar>
        </w:tblPrEx>
        <w:trPr>
          <w:trHeight w:val="455" w:hRule="atLeast"/>
        </w:trPr>
        <w:tc>
          <w:tcPr>
            <w:tcW w:w="449"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表11</w:t>
            </w:r>
          </w:p>
        </w:tc>
        <w:tc>
          <w:tcPr>
            <w:tcW w:w="67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7"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93"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9"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7"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7"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7"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7"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7"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7"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7"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7"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139" w:hRule="atLeast"/>
        </w:trPr>
        <w:tc>
          <w:tcPr>
            <w:tcW w:w="5000" w:type="pct"/>
            <w:gridSpan w:val="1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4"/>
                <w:szCs w:val="34"/>
                <w:u w:val="none"/>
              </w:rPr>
            </w:pPr>
            <w:r>
              <w:rPr>
                <w:rFonts w:hint="eastAsia" w:ascii="宋体" w:hAnsi="宋体" w:eastAsia="宋体" w:cs="宋体"/>
                <w:i w:val="0"/>
                <w:color w:val="000000"/>
                <w:kern w:val="0"/>
                <w:sz w:val="34"/>
                <w:szCs w:val="34"/>
                <w:u w:val="none"/>
                <w:lang w:val="en-US" w:eastAsia="zh-CN" w:bidi="ar"/>
              </w:rPr>
              <w:t>项目绩效目标表</w:t>
            </w:r>
          </w:p>
        </w:tc>
      </w:tr>
      <w:tr>
        <w:tblPrEx>
          <w:tblCellMar>
            <w:top w:w="0" w:type="dxa"/>
            <w:left w:w="0" w:type="dxa"/>
            <w:bottom w:w="0" w:type="dxa"/>
            <w:right w:w="0" w:type="dxa"/>
          </w:tblCellMar>
        </w:tblPrEx>
        <w:trPr>
          <w:trHeight w:val="455" w:hRule="atLeast"/>
        </w:trPr>
        <w:tc>
          <w:tcPr>
            <w:tcW w:w="3988" w:type="pct"/>
            <w:gridSpan w:val="10"/>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7"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7"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7"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CellMar>
            <w:top w:w="0" w:type="dxa"/>
            <w:left w:w="0" w:type="dxa"/>
            <w:bottom w:w="0" w:type="dxa"/>
            <w:right w:w="0" w:type="dxa"/>
          </w:tblCellMar>
        </w:tblPrEx>
        <w:trPr>
          <w:trHeight w:val="1139" w:hRule="atLeast"/>
        </w:trPr>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项目单位</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项目类别</w:t>
            </w:r>
          </w:p>
        </w:tc>
        <w:tc>
          <w:tcPr>
            <w:tcW w:w="3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预算数</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年度绩效目标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一级指标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二级指标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三级指标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指标性质</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指标方向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目标值</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计量单位</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分值</w:t>
            </w:r>
          </w:p>
        </w:tc>
      </w:tr>
      <w:tr>
        <w:tblPrEx>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单位资金工资福利</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607003-锡林郭勒盟社会福利院</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39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在职住房改革</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607003-锡林郭勒盟社会福利院</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39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25.26</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在职保险</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607003-锡林郭勒盟社会福利院</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39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33.20</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在职工资</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607003-锡林郭勒盟社会福利院</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39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179.50</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院民生活费</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607003-锡林郭勒盟社会福利院</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对个人和家庭补助支出</w:t>
            </w:r>
          </w:p>
        </w:tc>
        <w:tc>
          <w:tcPr>
            <w:tcW w:w="39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78.61</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退休保险</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607003-锡林郭勒盟社会福利院</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对个人和家庭补助支出</w:t>
            </w:r>
          </w:p>
        </w:tc>
        <w:tc>
          <w:tcPr>
            <w:tcW w:w="39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8.90</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生活补助</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607003-锡林郭勒盟社会福利院</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对个人和家庭补助支出</w:t>
            </w:r>
          </w:p>
        </w:tc>
        <w:tc>
          <w:tcPr>
            <w:tcW w:w="39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7.95</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离退休费</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607003-锡林郭勒盟社会福利院</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对个人和家庭补助支出</w:t>
            </w:r>
          </w:p>
        </w:tc>
        <w:tc>
          <w:tcPr>
            <w:tcW w:w="39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14.53</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抚恤金</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607003-锡林郭勒盟社会福利院</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对个人和家庭补助支出</w:t>
            </w:r>
          </w:p>
        </w:tc>
        <w:tc>
          <w:tcPr>
            <w:tcW w:w="39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10.90</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编外长聘人员工资福利</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607003-锡林郭勒盟社会福利院</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编制外长期聘用人员工资</w:t>
            </w:r>
          </w:p>
        </w:tc>
        <w:tc>
          <w:tcPr>
            <w:tcW w:w="39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110.00</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81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预算编制质量=（执行数-预算数）/预算数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运转保障率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1085"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三公经费控制率=（实际支出数/预算安排数）x100%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1085"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单位资金公用经费</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607003-锡林郭勒盟社会福利院</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c>
          <w:tcPr>
            <w:tcW w:w="39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230.00</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三公经费控制率=（实际支出数/预算安排数）x100%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运转保障率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81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预算编制质量=（执行数-预算数）/预算数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1085"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物业运维</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607003-锡林郭勒盟社会福利院</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c>
          <w:tcPr>
            <w:tcW w:w="39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114.50</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三公经费控制率=（实际支出数/预算安排数）x100%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运转保障率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81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预算编制质量=（执行数-预算数）/预算数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定额公用经费(2)</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607003-锡林郭勒盟社会福利院</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c>
          <w:tcPr>
            <w:tcW w:w="39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运转保障率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1085"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三公经费控制率=（实际支出数/预算安排数）x100%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81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预算编制质量=（执行数-预算数）/预算数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1085"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定额公用经费(1)</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607003-锡林郭勒盟社会福利院</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c>
          <w:tcPr>
            <w:tcW w:w="39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3.52</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三公经费控制率=（实际支出数/预算安排数）x100%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运转保障率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81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预算编制质量=（执行数-预算数）/预算数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定额公用经费(3)</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607003-锡林郭勒盟社会福利院</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c>
          <w:tcPr>
            <w:tcW w:w="39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6.72</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81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预算编制质量=（执行数-预算数）/预算数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1085"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三公经费控制率=（实际支出数/预算安排数）x100%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运转保障率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2024年度在职妇女卫生费</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607003-锡林郭勒盟社会福利院</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c>
          <w:tcPr>
            <w:tcW w:w="39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0.18</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严格执行相关政策，保障工资及时发放、足额发放，预算编制科学合理，减少结余资金</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运转保障率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1085"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三公经费控制率=（实际支出数/预算安排数）x100%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81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预算编制质量=（执行数-预算数）/预算数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福利园区运行（2024年）</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607003-锡林郭勒盟社会福利院</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部门预算项目</w:t>
            </w:r>
          </w:p>
        </w:tc>
        <w:tc>
          <w:tcPr>
            <w:tcW w:w="39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用于民政福利园区近500平米的绿化亮化工程费用支出，包括日常基础设施的维修费用，以及楼道内各种灯光，标志牌的改造亮化费用，以此来保障福利院区能够安全运行，提升入住老人的安全感。</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园区维修合格率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百分比</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福利园区绿化亮化率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百分比</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福利园区绿化亮化范围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平米</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福利园区基础设施维修范围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平米</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福利园区基础设施维修时间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随坏随修，保持设施完整性</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福利园区绿化亮化时间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随坏随修，保持设施完整性</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福利园区基础设施维修费用</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福利园区绿化亮化费用</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增加就业岗位</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福利园区基础设施维修后使用</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基础设施维修后老人满意</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百分比</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特困供养资金</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607003-锡林郭勒盟社会福利院</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专项资金项目</w:t>
            </w:r>
          </w:p>
        </w:tc>
        <w:tc>
          <w:tcPr>
            <w:tcW w:w="39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此项资金18万元全部用于保障入住在社会福利院集中供养的23名特困人员的吃、喝、住、行、医等日常生活基本支出和照料护理服务，以此来维护特困人员基本生活权益。</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完全丧失生活自理能力人数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部分丧失生活自理能力人数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81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部分丧失生活自理能力基本生活费和照料护理费</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2194</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元/月/人</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81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完全丧失生活自理能力基本生活费和照料护理费</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2986</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元/月/人</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补助发放及时率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资金补助时间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个月</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发放覆盖率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资金使用率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81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完善社会救助体系编密织牢民生安全网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持续完善社会救助体系特困人员供养制度</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CellMar>
            <w:top w:w="0" w:type="dxa"/>
            <w:left w:w="0" w:type="dxa"/>
            <w:bottom w:w="0" w:type="dxa"/>
            <w:right w:w="0" w:type="dxa"/>
          </w:tblCellMar>
        </w:tblPrEx>
        <w:trPr>
          <w:trHeight w:val="81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维护特困人员基本生活权益</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维护特困人员基本生活权益效果优良</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特困对象满意度</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养老机构政策性保险补贴和养老护理员特殊岗位津贴</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607003-锡林郭勒盟社会福利院</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专项资金项目</w:t>
            </w:r>
          </w:p>
        </w:tc>
        <w:tc>
          <w:tcPr>
            <w:tcW w:w="39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14.50</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支付养老机构责任保险为养老机构责任事故善后处理提供保障，维护社会和谐稳定；发放养老护理员特岗津贴，促进养老服务人才队伍建设，鼓励相关专业人员从事养老护理工作。</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养老机构内入住人员</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百分比</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养老机构责任保险期间结束后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继续投保</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保障养老机构服务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稳步提升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促进养老服务人才队伍建设</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优良</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养老护理员满意度</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百分比</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发放护理员特岗津贴人数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购买责任保险</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份</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保险保障金额</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按最高标准投保</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护理员特岗津贴金额</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按特岗标准补贴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护理员特岗津贴期间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保险保障期间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购买责任保险</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护理员特岗津贴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自治区困难群众救助补助资金 （内财社【2023】1545号）</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607003-锡林郭勒盟社会福利院</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专项资金项目</w:t>
            </w:r>
          </w:p>
        </w:tc>
        <w:tc>
          <w:tcPr>
            <w:tcW w:w="39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此项资金11万元全部用于保障入住在社会福利院集中供养的23名特困人员的吃、喝、住、行、医等日常生活基本支出和照料护理服务，以此来维护特困人员基本生活权益。</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特困对象满意度</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81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完善社会救助体系编密织牢民生安全网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持续完善社会救助体系特困人员供养制度</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CellMar>
            <w:top w:w="0" w:type="dxa"/>
            <w:left w:w="0" w:type="dxa"/>
            <w:bottom w:w="0" w:type="dxa"/>
            <w:right w:w="0" w:type="dxa"/>
          </w:tblCellMar>
        </w:tblPrEx>
        <w:trPr>
          <w:trHeight w:val="81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维护特困人员基本生活权益</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维护特困人员基本生活权益效果优良</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CellMar>
            <w:top w:w="0" w:type="dxa"/>
            <w:left w:w="0" w:type="dxa"/>
            <w:bottom w:w="0" w:type="dxa"/>
            <w:right w:w="0" w:type="dxa"/>
          </w:tblCellMar>
        </w:tblPrEx>
        <w:trPr>
          <w:trHeight w:val="81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部分丧失生活自理能力基本生活费和照料护理费</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2194</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元/月/人</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81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完全丧失生活自理能力基本生活费和照料护理费</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2986</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元/月/人</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补助发放及时率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资金补助时间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个月</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发放覆盖率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资金使用率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部分丧失生活自理能力人数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完全丧失生活自理能力人数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中央财政困难群众救助补助资金（内财社【2023】1676号）</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607003-锡林郭勒盟社会福利院</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专项资金项目</w:t>
            </w:r>
          </w:p>
        </w:tc>
        <w:tc>
          <w:tcPr>
            <w:tcW w:w="39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此项资金11万元全部用于保障入住在社会福利院集中供养的23名特困人员的吃、喝、住、行、医等日常生活基本支出和照料护理服务，以此来维护特困人员基本生活权益。</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发放覆盖率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资金使用率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资金补助时间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个月</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补助发放及时率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81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完全丧失生活自理能力基本生活费和照料护理费</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2986</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元/月/人</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81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部分丧失生活自理能力基本生活费和照料护理费</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2194</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元/月/人</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完全丧失生活自理能力人数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部分丧失生活自理能力人数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特困对象满意度</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81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完善社会救助体系编密织牢民生安全网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持续完善社会救助体系特困人员供养制度</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CellMar>
            <w:top w:w="0" w:type="dxa"/>
            <w:left w:w="0" w:type="dxa"/>
            <w:bottom w:w="0" w:type="dxa"/>
            <w:right w:w="0" w:type="dxa"/>
          </w:tblCellMar>
        </w:tblPrEx>
        <w:trPr>
          <w:trHeight w:val="814"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维护特困人员基本生活权益</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维护特困人员基本生活权益效果优良</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CellMar>
            <w:top w:w="0" w:type="dxa"/>
            <w:left w:w="0" w:type="dxa"/>
            <w:bottom w:w="0" w:type="dxa"/>
            <w:right w:w="0" w:type="dxa"/>
          </w:tblCellMar>
        </w:tblPrEx>
        <w:trPr>
          <w:trHeight w:val="683"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公办养老机构消防改造资金 （内财综【2023】1683号）</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607003-锡林郭勒盟社会福利院</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专项资金项目</w:t>
            </w:r>
          </w:p>
        </w:tc>
        <w:tc>
          <w:tcPr>
            <w:tcW w:w="39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w:t>
            </w:r>
          </w:p>
        </w:tc>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本次拨付项目资金25万元，包括消防维保3.5万元和消防维修工程21.5万元，以此来保障养老机构的消防设施更换和维护，保障入住老人的安全。</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消防维修保养及时率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智慧消防建设完成及时率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消防维修保养费用</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消防维修工程费用</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消防设备更换数量</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批</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消防维修保养次数</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建设消防工程验收合格率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消防维修保养验收合格率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提高单位消防安全</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基本达成目标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保障消防设备持续使用时间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CellMar>
            <w:top w:w="0" w:type="dxa"/>
            <w:left w:w="0" w:type="dxa"/>
            <w:bottom w:w="0" w:type="dxa"/>
            <w:right w:w="0" w:type="dxa"/>
          </w:tblCellMar>
        </w:tblPrEx>
        <w:trPr>
          <w:trHeight w:val="683" w:hRule="atLeast"/>
        </w:trPr>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入住老人满意度</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正向</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大于等于</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683" w:hRule="atLeast"/>
        </w:trPr>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  计</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1,063.09</w:t>
            </w:r>
          </w:p>
        </w:tc>
        <w:tc>
          <w:tcPr>
            <w:tcW w:w="4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r>
      <w:tr>
        <w:tblPrEx>
          <w:tblCellMar>
            <w:top w:w="0" w:type="dxa"/>
            <w:left w:w="0" w:type="dxa"/>
            <w:bottom w:w="0" w:type="dxa"/>
            <w:right w:w="0" w:type="dxa"/>
          </w:tblCellMar>
        </w:tblPrEx>
        <w:trPr>
          <w:trHeight w:val="286"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口径说明：     取值为【项目库管理】-预算项目所填写绩效目标表。</w:t>
            </w:r>
          </w:p>
        </w:tc>
      </w:tr>
    </w:tbl>
    <w:p>
      <w:pPr>
        <w:pStyle w:val="2"/>
        <w:rPr>
          <w:rFonts w:hint="eastAsia" w:ascii="宋体" w:hAnsi="宋体" w:eastAsia="宋体" w:cs="宋体"/>
          <w:sz w:val="30"/>
          <w:szCs w:val="30"/>
        </w:rPr>
      </w:pPr>
    </w:p>
    <w:tbl>
      <w:tblPr>
        <w:tblStyle w:val="19"/>
        <w:tblW w:w="4997" w:type="pct"/>
        <w:tblInd w:w="0" w:type="dxa"/>
        <w:shd w:val="clear" w:color="auto" w:fill="auto"/>
        <w:tblLayout w:type="autofit"/>
        <w:tblCellMar>
          <w:top w:w="0" w:type="dxa"/>
          <w:left w:w="0" w:type="dxa"/>
          <w:bottom w:w="0" w:type="dxa"/>
          <w:right w:w="0" w:type="dxa"/>
        </w:tblCellMar>
      </w:tblPr>
      <w:tblGrid>
        <w:gridCol w:w="1115"/>
        <w:gridCol w:w="827"/>
        <w:gridCol w:w="578"/>
        <w:gridCol w:w="2844"/>
        <w:gridCol w:w="758"/>
        <w:gridCol w:w="440"/>
        <w:gridCol w:w="1471"/>
        <w:gridCol w:w="1810"/>
        <w:gridCol w:w="831"/>
        <w:gridCol w:w="831"/>
        <w:gridCol w:w="446"/>
        <w:gridCol w:w="437"/>
        <w:gridCol w:w="437"/>
        <w:gridCol w:w="437"/>
        <w:gridCol w:w="437"/>
        <w:gridCol w:w="437"/>
        <w:gridCol w:w="437"/>
        <w:gridCol w:w="588"/>
      </w:tblGrid>
      <w:tr>
        <w:tblPrEx>
          <w:tblCellMar>
            <w:top w:w="0" w:type="dxa"/>
            <w:left w:w="0" w:type="dxa"/>
            <w:bottom w:w="0" w:type="dxa"/>
            <w:right w:w="0" w:type="dxa"/>
          </w:tblCellMar>
        </w:tblPrEx>
        <w:trPr>
          <w:trHeight w:val="455" w:hRule="atLeast"/>
        </w:trPr>
        <w:tc>
          <w:tcPr>
            <w:tcW w:w="368"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表12</w:t>
            </w:r>
          </w:p>
        </w:tc>
        <w:tc>
          <w:tcPr>
            <w:tcW w:w="273"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1"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3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50"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5"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5"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96"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4"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4"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4"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4"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4"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4"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4"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4"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4"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1"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139" w:hRule="atLeast"/>
        </w:trPr>
        <w:tc>
          <w:tcPr>
            <w:tcW w:w="5000" w:type="pct"/>
            <w:gridSpan w:val="1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4"/>
                <w:szCs w:val="34"/>
                <w:u w:val="none"/>
              </w:rPr>
            </w:pPr>
            <w:r>
              <w:rPr>
                <w:rFonts w:hint="eastAsia" w:ascii="宋体" w:hAnsi="宋体" w:eastAsia="宋体" w:cs="宋体"/>
                <w:i w:val="0"/>
                <w:color w:val="000000"/>
                <w:kern w:val="0"/>
                <w:sz w:val="34"/>
                <w:szCs w:val="34"/>
                <w:u w:val="none"/>
                <w:lang w:val="en-US" w:eastAsia="zh-CN" w:bidi="ar"/>
              </w:rPr>
              <w:t>政府采购预算表</w:t>
            </w:r>
          </w:p>
        </w:tc>
      </w:tr>
      <w:tr>
        <w:tblPrEx>
          <w:tblCellMar>
            <w:top w:w="0" w:type="dxa"/>
            <w:left w:w="0" w:type="dxa"/>
            <w:bottom w:w="0" w:type="dxa"/>
            <w:right w:w="0" w:type="dxa"/>
          </w:tblCellMar>
        </w:tblPrEx>
        <w:trPr>
          <w:trHeight w:val="455" w:hRule="atLeast"/>
        </w:trPr>
        <w:tc>
          <w:tcPr>
            <w:tcW w:w="3941" w:type="pct"/>
            <w:gridSpan w:val="11"/>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4"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4"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4"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4"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4"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4" w:type="pct"/>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1"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单位:元</w:t>
            </w:r>
          </w:p>
        </w:tc>
      </w:tr>
      <w:tr>
        <w:tblPrEx>
          <w:tblCellMar>
            <w:top w:w="0" w:type="dxa"/>
            <w:left w:w="0" w:type="dxa"/>
            <w:bottom w:w="0" w:type="dxa"/>
            <w:right w:w="0" w:type="dxa"/>
          </w:tblCellMar>
        </w:tblPrEx>
        <w:trPr>
          <w:trHeight w:val="569" w:hRule="atLeast"/>
        </w:trPr>
        <w:tc>
          <w:tcPr>
            <w:tcW w:w="36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部门（单位）代码</w:t>
            </w: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部门（单位）名称</w:t>
            </w:r>
          </w:p>
        </w:tc>
        <w:tc>
          <w:tcPr>
            <w:tcW w:w="19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9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采购品目编码</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采购品目</w:t>
            </w:r>
          </w:p>
        </w:tc>
        <w:tc>
          <w:tcPr>
            <w:tcW w:w="122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申报情况</w:t>
            </w:r>
          </w:p>
        </w:tc>
        <w:tc>
          <w:tcPr>
            <w:tcW w:w="1750" w:type="pct"/>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资金性质</w:t>
            </w:r>
          </w:p>
        </w:tc>
      </w:tr>
      <w:tr>
        <w:tblPrEx>
          <w:tblCellMar>
            <w:top w:w="0" w:type="dxa"/>
            <w:left w:w="0" w:type="dxa"/>
            <w:bottom w:w="0" w:type="dxa"/>
            <w:right w:w="0" w:type="dxa"/>
          </w:tblCellMar>
        </w:tblPrEx>
        <w:trPr>
          <w:trHeight w:val="569" w:hRule="atLeast"/>
        </w:trPr>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9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申请数量</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单价(元)</w:t>
            </w: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金额(元)</w:t>
            </w:r>
          </w:p>
        </w:tc>
        <w:tc>
          <w:tcPr>
            <w:tcW w:w="2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2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一般公共预算</w:t>
            </w:r>
          </w:p>
        </w:tc>
        <w:tc>
          <w:tcPr>
            <w:tcW w:w="1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政府性基金预算</w:t>
            </w:r>
          </w:p>
        </w:tc>
        <w:tc>
          <w:tcPr>
            <w:tcW w:w="1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国有资本经营预算</w:t>
            </w:r>
          </w:p>
        </w:tc>
        <w:tc>
          <w:tcPr>
            <w:tcW w:w="1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财政专户管理资金</w:t>
            </w:r>
          </w:p>
        </w:tc>
        <w:tc>
          <w:tcPr>
            <w:tcW w:w="1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事业收入</w:t>
            </w:r>
          </w:p>
        </w:tc>
        <w:tc>
          <w:tcPr>
            <w:tcW w:w="1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事业单位经营收入</w:t>
            </w:r>
          </w:p>
        </w:tc>
        <w:tc>
          <w:tcPr>
            <w:tcW w:w="1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上级补助收入</w:t>
            </w:r>
          </w:p>
        </w:tc>
        <w:tc>
          <w:tcPr>
            <w:tcW w:w="1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附属单位上缴收入</w:t>
            </w:r>
          </w:p>
        </w:tc>
        <w:tc>
          <w:tcPr>
            <w:tcW w:w="1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其他收入</w:t>
            </w:r>
          </w:p>
        </w:tc>
      </w:tr>
      <w:tr>
        <w:tblPrEx>
          <w:tblCellMar>
            <w:top w:w="0" w:type="dxa"/>
            <w:left w:w="0" w:type="dxa"/>
            <w:bottom w:w="0" w:type="dxa"/>
            <w:right w:w="0" w:type="dxa"/>
          </w:tblCellMar>
        </w:tblPrEx>
        <w:trPr>
          <w:trHeight w:val="723"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607003</w:t>
            </w:r>
          </w:p>
        </w:tc>
        <w:tc>
          <w:tcPr>
            <w:tcW w:w="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锡林郭勒盟社会福利院</w:t>
            </w:r>
          </w:p>
        </w:tc>
        <w:tc>
          <w:tcPr>
            <w:tcW w:w="1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定额公用经费(1)</w:t>
            </w:r>
          </w:p>
        </w:tc>
        <w:tc>
          <w:tcPr>
            <w:tcW w:w="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A05040101</w:t>
            </w:r>
          </w:p>
        </w:tc>
        <w:tc>
          <w:tcPr>
            <w:tcW w:w="2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复印纸</w:t>
            </w:r>
          </w:p>
        </w:tc>
        <w:tc>
          <w:tcPr>
            <w:tcW w:w="1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140.00</w:t>
            </w: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5,600.00</w:t>
            </w:r>
          </w:p>
        </w:tc>
        <w:tc>
          <w:tcPr>
            <w:tcW w:w="2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0.56</w:t>
            </w:r>
          </w:p>
        </w:tc>
        <w:tc>
          <w:tcPr>
            <w:tcW w:w="2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0.56</w:t>
            </w:r>
          </w:p>
        </w:tc>
        <w:tc>
          <w:tcPr>
            <w:tcW w:w="1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3"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607003</w:t>
            </w:r>
          </w:p>
        </w:tc>
        <w:tc>
          <w:tcPr>
            <w:tcW w:w="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锡林郭勒盟社会福利院</w:t>
            </w:r>
          </w:p>
        </w:tc>
        <w:tc>
          <w:tcPr>
            <w:tcW w:w="1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定额公用经费(1)</w:t>
            </w:r>
          </w:p>
        </w:tc>
        <w:tc>
          <w:tcPr>
            <w:tcW w:w="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A07100300</w:t>
            </w:r>
          </w:p>
        </w:tc>
        <w:tc>
          <w:tcPr>
            <w:tcW w:w="2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纸制品</w:t>
            </w:r>
          </w:p>
        </w:tc>
        <w:tc>
          <w:tcPr>
            <w:tcW w:w="1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3,000.00</w:t>
            </w: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3,000.00</w:t>
            </w:r>
          </w:p>
        </w:tc>
        <w:tc>
          <w:tcPr>
            <w:tcW w:w="2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0.30</w:t>
            </w:r>
          </w:p>
        </w:tc>
        <w:tc>
          <w:tcPr>
            <w:tcW w:w="2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0.30</w:t>
            </w:r>
          </w:p>
        </w:tc>
        <w:tc>
          <w:tcPr>
            <w:tcW w:w="1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3"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607003</w:t>
            </w:r>
          </w:p>
        </w:tc>
        <w:tc>
          <w:tcPr>
            <w:tcW w:w="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锡林郭勒盟社会福利院</w:t>
            </w:r>
          </w:p>
        </w:tc>
        <w:tc>
          <w:tcPr>
            <w:tcW w:w="1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定额公用经费(2)</w:t>
            </w:r>
          </w:p>
        </w:tc>
        <w:tc>
          <w:tcPr>
            <w:tcW w:w="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C18049900</w:t>
            </w:r>
          </w:p>
        </w:tc>
        <w:tc>
          <w:tcPr>
            <w:tcW w:w="2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其他保险服务</w:t>
            </w:r>
          </w:p>
        </w:tc>
        <w:tc>
          <w:tcPr>
            <w:tcW w:w="1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3,000.00</w:t>
            </w: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3,000.00</w:t>
            </w:r>
          </w:p>
        </w:tc>
        <w:tc>
          <w:tcPr>
            <w:tcW w:w="2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0.30</w:t>
            </w:r>
          </w:p>
        </w:tc>
        <w:tc>
          <w:tcPr>
            <w:tcW w:w="2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0.30</w:t>
            </w:r>
          </w:p>
        </w:tc>
        <w:tc>
          <w:tcPr>
            <w:tcW w:w="1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3"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607003</w:t>
            </w:r>
          </w:p>
        </w:tc>
        <w:tc>
          <w:tcPr>
            <w:tcW w:w="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锡林郭勒盟社会福利院</w:t>
            </w:r>
          </w:p>
        </w:tc>
        <w:tc>
          <w:tcPr>
            <w:tcW w:w="1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定额公用经费(2)</w:t>
            </w:r>
          </w:p>
        </w:tc>
        <w:tc>
          <w:tcPr>
            <w:tcW w:w="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C23120301</w:t>
            </w:r>
          </w:p>
        </w:tc>
        <w:tc>
          <w:tcPr>
            <w:tcW w:w="2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车辆维修和保养服务</w:t>
            </w:r>
          </w:p>
        </w:tc>
        <w:tc>
          <w:tcPr>
            <w:tcW w:w="1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1,000.00</w:t>
            </w: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1,000.00</w:t>
            </w:r>
          </w:p>
        </w:tc>
        <w:tc>
          <w:tcPr>
            <w:tcW w:w="2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0.10</w:t>
            </w:r>
          </w:p>
        </w:tc>
        <w:tc>
          <w:tcPr>
            <w:tcW w:w="2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0.10</w:t>
            </w:r>
          </w:p>
        </w:tc>
        <w:tc>
          <w:tcPr>
            <w:tcW w:w="1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3"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607003</w:t>
            </w:r>
          </w:p>
        </w:tc>
        <w:tc>
          <w:tcPr>
            <w:tcW w:w="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锡林郭勒盟社会福利院</w:t>
            </w:r>
          </w:p>
        </w:tc>
        <w:tc>
          <w:tcPr>
            <w:tcW w:w="1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定额公用经费(2)</w:t>
            </w:r>
          </w:p>
        </w:tc>
        <w:tc>
          <w:tcPr>
            <w:tcW w:w="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C23120302</w:t>
            </w:r>
          </w:p>
        </w:tc>
        <w:tc>
          <w:tcPr>
            <w:tcW w:w="2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车辆加油、添加燃料服务</w:t>
            </w:r>
          </w:p>
        </w:tc>
        <w:tc>
          <w:tcPr>
            <w:tcW w:w="1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400.00</w:t>
            </w: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4,000.00</w:t>
            </w:r>
          </w:p>
        </w:tc>
        <w:tc>
          <w:tcPr>
            <w:tcW w:w="2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0.40</w:t>
            </w:r>
          </w:p>
        </w:tc>
        <w:tc>
          <w:tcPr>
            <w:tcW w:w="2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0.40</w:t>
            </w:r>
          </w:p>
        </w:tc>
        <w:tc>
          <w:tcPr>
            <w:tcW w:w="1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3"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  计</w:t>
            </w:r>
          </w:p>
        </w:tc>
        <w:tc>
          <w:tcPr>
            <w:tcW w:w="1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9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53</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16,600.00</w:t>
            </w:r>
          </w:p>
        </w:tc>
        <w:tc>
          <w:tcPr>
            <w:tcW w:w="2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1.66</w:t>
            </w:r>
          </w:p>
        </w:tc>
        <w:tc>
          <w:tcPr>
            <w:tcW w:w="2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1.66</w:t>
            </w:r>
          </w:p>
        </w:tc>
        <w:tc>
          <w:tcPr>
            <w:tcW w:w="1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1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c>
          <w:tcPr>
            <w:tcW w:w="1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4"/>
                <w:szCs w:val="24"/>
                <w:u w:val="none"/>
              </w:rPr>
            </w:pPr>
          </w:p>
        </w:tc>
      </w:tr>
      <w:tr>
        <w:tblPrEx>
          <w:tblCellMar>
            <w:top w:w="0" w:type="dxa"/>
            <w:left w:w="0" w:type="dxa"/>
            <w:bottom w:w="0" w:type="dxa"/>
            <w:right w:w="0" w:type="dxa"/>
          </w:tblCellMar>
        </w:tblPrEx>
        <w:trPr>
          <w:trHeight w:val="286" w:hRule="atLeast"/>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口径说明：     取值口径为部门预算编制二上细化【支出预算表】-【政府采购预算汇总表】</w:t>
            </w:r>
          </w:p>
        </w:tc>
      </w:tr>
    </w:tbl>
    <w:p>
      <w:pPr>
        <w:pStyle w:val="2"/>
        <w:rPr>
          <w:rFonts w:hint="eastAsia" w:ascii="宋体" w:hAnsi="宋体" w:eastAsia="宋体" w:cs="宋体"/>
          <w:sz w:val="30"/>
          <w:szCs w:val="30"/>
        </w:rPr>
      </w:pPr>
    </w:p>
    <w:sectPr>
      <w:headerReference r:id="rId5" w:type="default"/>
      <w:footerReference r:id="rId6" w:type="default"/>
      <w:pgSz w:w="16840" w:h="11910" w:orient="landscape"/>
      <w:pgMar w:top="1080" w:right="850" w:bottom="1080" w:left="850" w:header="720" w:footer="720"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decorative"/>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Helvetica">
    <w:altName w:val="Arial"/>
    <w:panose1 w:val="020B0604020202020204"/>
    <w:charset w:val="00"/>
    <w:family w:val="roman"/>
    <w:pitch w:val="default"/>
    <w:sig w:usb0="00000000" w:usb1="00000000" w:usb2="00000000" w:usb3="00000000" w:csb0="00000001" w:csb1="00000000"/>
  </w:font>
  <w:font w:name="Courier">
    <w:altName w:val="Courier New"/>
    <w:panose1 w:val="02070409020205020404"/>
    <w:charset w:val="00"/>
    <w:family w:val="decorative"/>
    <w:pitch w:val="default"/>
    <w:sig w:usb0="00000000" w:usb1="00000000" w:usb2="00000000" w:usb3="00000000" w:csb0="00000001" w:csb1="00000000"/>
  </w:font>
  <w:font w:name="Tms Rmn">
    <w:altName w:val="FreeSerif"/>
    <w:panose1 w:val="02020603040505020304"/>
    <w:charset w:val="00"/>
    <w:family w:val="swiss"/>
    <w:pitch w:val="default"/>
    <w:sig w:usb0="00000000" w:usb1="00000000" w:usb2="00000000" w:usb3="00000000" w:csb0="00000001" w:csb1="00000000"/>
  </w:font>
  <w:font w:name="FreeSerif">
    <w:panose1 w:val="02020603050405020304"/>
    <w:charset w:val="00"/>
    <w:family w:val="auto"/>
    <w:pitch w:val="default"/>
    <w:sig w:usb0="E59FAFFF" w:usb1="C200FDFF" w:usb2="43501B29" w:usb3="04000043" w:csb0="600101FF" w:csb1="FFFF0000"/>
  </w:font>
  <w:font w:name="Helv">
    <w:altName w:val="Arial"/>
    <w:panose1 w:val="020B0604020202030204"/>
    <w:charset w:val="00"/>
    <w:family w:val="roman"/>
    <w:pitch w:val="default"/>
    <w:sig w:usb0="00000000" w:usb1="00000000" w:usb2="00000000" w:usb3="00000000" w:csb0="00000001" w:csb1="00000000"/>
  </w:font>
  <w:font w:name="New York">
    <w:altName w:val="Times New Roman"/>
    <w:panose1 w:val="02040503060506020304"/>
    <w:charset w:val="00"/>
    <w:family w:val="swiss"/>
    <w:pitch w:val="default"/>
    <w:sig w:usb0="00000000" w:usb1="00000000" w:usb2="00000000" w:usb3="00000000" w:csb0="00000001" w:csb1="00000000"/>
  </w:font>
  <w:font w:name="Arial Unicode MS">
    <w:altName w:val="Arial"/>
    <w:panose1 w:val="020B0604020202020204"/>
    <w:charset w:val="86"/>
    <w:family w:val="roman"/>
    <w:pitch w:val="default"/>
    <w:sig w:usb0="00000000" w:usb1="00000000" w:usb2="0000003F" w:usb3="00000000" w:csb0="603F01FF" w:csb1="FFFF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等线 Light">
    <w:altName w:val="C059"/>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- 19 -</w:t>
                    </w:r>
                    <w:r>
                      <w:fldChar w:fldCharType="end"/>
                    </w:r>
                  </w:p>
                </w:txbxContent>
              </v:textbox>
            </v:shape>
          </w:pict>
        </mc:Fallback>
      </mc:AlternateContent>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- 19 -</w:t>
                    </w:r>
                    <w:r>
                      <w:fldChar w:fldCharType="end"/>
                    </w:r>
                  </w:p>
                </w:txbxContent>
              </v:textbox>
            </v:shape>
          </w:pict>
        </mc:Fallback>
      </mc:AlternateConten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BFBC52"/>
    <w:multiLevelType w:val="singleLevel"/>
    <w:tmpl w:val="98BFBC52"/>
    <w:lvl w:ilvl="0" w:tentative="0">
      <w:start w:val="1"/>
      <w:numFmt w:val="decimal"/>
      <w:suff w:val="nothing"/>
      <w:lvlText w:val="%1．"/>
      <w:lvlJc w:val="left"/>
    </w:lvl>
  </w:abstractNum>
  <w:abstractNum w:abstractNumId="1">
    <w:nsid w:val="0D4BF785"/>
    <w:multiLevelType w:val="singleLevel"/>
    <w:tmpl w:val="0D4BF785"/>
    <w:lvl w:ilvl="0" w:tentative="0">
      <w:start w:val="1"/>
      <w:numFmt w:val="chineseCounting"/>
      <w:suff w:val="nothing"/>
      <w:lvlText w:val="（%1）"/>
      <w:lvlJc w:val="left"/>
      <w:rPr>
        <w:rFonts w:hint="eastAsia"/>
      </w:rPr>
    </w:lvl>
  </w:abstractNum>
  <w:abstractNum w:abstractNumId="2">
    <w:nsid w:val="166D1CF1"/>
    <w:multiLevelType w:val="singleLevel"/>
    <w:tmpl w:val="166D1CF1"/>
    <w:lvl w:ilvl="0" w:tentative="0">
      <w:start w:val="2"/>
      <w:numFmt w:val="decimal"/>
      <w:suff w:val="nothing"/>
      <w:lvlText w:val="%1、"/>
      <w:lvlJc w:val="left"/>
    </w:lvl>
  </w:abstractNum>
  <w:abstractNum w:abstractNumId="3">
    <w:nsid w:val="238F8E4F"/>
    <w:multiLevelType w:val="singleLevel"/>
    <w:tmpl w:val="238F8E4F"/>
    <w:lvl w:ilvl="0" w:tentative="0">
      <w:start w:val="1"/>
      <w:numFmt w:val="decimal"/>
      <w:suff w:val="nothing"/>
      <w:lvlText w:val="（%1）"/>
      <w:lvlJc w:val="left"/>
    </w:lvl>
  </w:abstractNum>
  <w:abstractNum w:abstractNumId="4">
    <w:nsid w:val="4EC74364"/>
    <w:multiLevelType w:val="singleLevel"/>
    <w:tmpl w:val="4EC74364"/>
    <w:lvl w:ilvl="0" w:tentative="0">
      <w:start w:val="1"/>
      <w:numFmt w:val="chineseCounting"/>
      <w:suff w:val="nothing"/>
      <w:lvlText w:val="%1、"/>
      <w:lvlJc w:val="left"/>
      <w:rPr>
        <w:rFonts w:hint="eastAsia"/>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yOTA5YzIxNDIxNWFhMmQ5ZDViM2ZkNjAxNzE0M2UifQ=="/>
  </w:docVars>
  <w:rsids>
    <w:rsidRoot w:val="00172A27"/>
    <w:rsid w:val="00000CBF"/>
    <w:rsid w:val="000034CD"/>
    <w:rsid w:val="00003B87"/>
    <w:rsid w:val="000106AF"/>
    <w:rsid w:val="00010F09"/>
    <w:rsid w:val="00010F57"/>
    <w:rsid w:val="00014729"/>
    <w:rsid w:val="000168E2"/>
    <w:rsid w:val="00016E30"/>
    <w:rsid w:val="0001778D"/>
    <w:rsid w:val="00023930"/>
    <w:rsid w:val="0002537D"/>
    <w:rsid w:val="000267C9"/>
    <w:rsid w:val="000316D6"/>
    <w:rsid w:val="00034C3D"/>
    <w:rsid w:val="00035935"/>
    <w:rsid w:val="00035BD9"/>
    <w:rsid w:val="00037650"/>
    <w:rsid w:val="000408B3"/>
    <w:rsid w:val="000409C6"/>
    <w:rsid w:val="00040A7B"/>
    <w:rsid w:val="0004437D"/>
    <w:rsid w:val="00044D5A"/>
    <w:rsid w:val="000517C8"/>
    <w:rsid w:val="00052722"/>
    <w:rsid w:val="00052AB3"/>
    <w:rsid w:val="000530B5"/>
    <w:rsid w:val="000547DF"/>
    <w:rsid w:val="0005634A"/>
    <w:rsid w:val="00056E21"/>
    <w:rsid w:val="00063642"/>
    <w:rsid w:val="00065474"/>
    <w:rsid w:val="00071596"/>
    <w:rsid w:val="00073EED"/>
    <w:rsid w:val="00080B1C"/>
    <w:rsid w:val="00082025"/>
    <w:rsid w:val="000843F5"/>
    <w:rsid w:val="00084B87"/>
    <w:rsid w:val="00084C61"/>
    <w:rsid w:val="00084EE5"/>
    <w:rsid w:val="00085C93"/>
    <w:rsid w:val="00087A5E"/>
    <w:rsid w:val="00090945"/>
    <w:rsid w:val="00094212"/>
    <w:rsid w:val="00094289"/>
    <w:rsid w:val="00094579"/>
    <w:rsid w:val="0009486F"/>
    <w:rsid w:val="00097AD5"/>
    <w:rsid w:val="00097E70"/>
    <w:rsid w:val="000A3463"/>
    <w:rsid w:val="000A3CBA"/>
    <w:rsid w:val="000B179A"/>
    <w:rsid w:val="000B19DD"/>
    <w:rsid w:val="000B271C"/>
    <w:rsid w:val="000B3090"/>
    <w:rsid w:val="000B395D"/>
    <w:rsid w:val="000B4C87"/>
    <w:rsid w:val="000B5E2F"/>
    <w:rsid w:val="000B75C9"/>
    <w:rsid w:val="000C2547"/>
    <w:rsid w:val="000C2657"/>
    <w:rsid w:val="000C3B4A"/>
    <w:rsid w:val="000C7570"/>
    <w:rsid w:val="000D1A18"/>
    <w:rsid w:val="000D4710"/>
    <w:rsid w:val="000E093A"/>
    <w:rsid w:val="000E597B"/>
    <w:rsid w:val="000E63BF"/>
    <w:rsid w:val="000F0BD4"/>
    <w:rsid w:val="000F344F"/>
    <w:rsid w:val="000F6C2D"/>
    <w:rsid w:val="000F7468"/>
    <w:rsid w:val="000F746A"/>
    <w:rsid w:val="00102140"/>
    <w:rsid w:val="00106E16"/>
    <w:rsid w:val="001114EC"/>
    <w:rsid w:val="00112A96"/>
    <w:rsid w:val="001133DF"/>
    <w:rsid w:val="00114F9E"/>
    <w:rsid w:val="001151B8"/>
    <w:rsid w:val="00122854"/>
    <w:rsid w:val="00122B22"/>
    <w:rsid w:val="00123EEA"/>
    <w:rsid w:val="00126508"/>
    <w:rsid w:val="001329DF"/>
    <w:rsid w:val="001342A7"/>
    <w:rsid w:val="001357A3"/>
    <w:rsid w:val="00142E3E"/>
    <w:rsid w:val="001432CD"/>
    <w:rsid w:val="0014381D"/>
    <w:rsid w:val="0014464F"/>
    <w:rsid w:val="00152205"/>
    <w:rsid w:val="00153AFD"/>
    <w:rsid w:val="00155332"/>
    <w:rsid w:val="00155E13"/>
    <w:rsid w:val="00157214"/>
    <w:rsid w:val="001602D6"/>
    <w:rsid w:val="00163244"/>
    <w:rsid w:val="00163F67"/>
    <w:rsid w:val="00172A27"/>
    <w:rsid w:val="001735FD"/>
    <w:rsid w:val="001738CA"/>
    <w:rsid w:val="00175368"/>
    <w:rsid w:val="001802D6"/>
    <w:rsid w:val="00191536"/>
    <w:rsid w:val="00193879"/>
    <w:rsid w:val="001940E1"/>
    <w:rsid w:val="00196BA0"/>
    <w:rsid w:val="0019719A"/>
    <w:rsid w:val="001A02B5"/>
    <w:rsid w:val="001A1BDF"/>
    <w:rsid w:val="001A2F89"/>
    <w:rsid w:val="001A3158"/>
    <w:rsid w:val="001A3CE2"/>
    <w:rsid w:val="001A5241"/>
    <w:rsid w:val="001B012D"/>
    <w:rsid w:val="001B0DDF"/>
    <w:rsid w:val="001B1449"/>
    <w:rsid w:val="001B3621"/>
    <w:rsid w:val="001B4457"/>
    <w:rsid w:val="001B5368"/>
    <w:rsid w:val="001B5EC9"/>
    <w:rsid w:val="001B7FCD"/>
    <w:rsid w:val="001C0CDF"/>
    <w:rsid w:val="001C4010"/>
    <w:rsid w:val="001C6BF1"/>
    <w:rsid w:val="001D3C7E"/>
    <w:rsid w:val="001D6D0B"/>
    <w:rsid w:val="001D7958"/>
    <w:rsid w:val="001E0433"/>
    <w:rsid w:val="001E0815"/>
    <w:rsid w:val="001E3429"/>
    <w:rsid w:val="001E68D8"/>
    <w:rsid w:val="001E76DB"/>
    <w:rsid w:val="001F4C1E"/>
    <w:rsid w:val="001F6B7A"/>
    <w:rsid w:val="00200204"/>
    <w:rsid w:val="002015D3"/>
    <w:rsid w:val="002039F1"/>
    <w:rsid w:val="002044DF"/>
    <w:rsid w:val="002049F7"/>
    <w:rsid w:val="0021312E"/>
    <w:rsid w:val="0021383F"/>
    <w:rsid w:val="00214BEE"/>
    <w:rsid w:val="0021585B"/>
    <w:rsid w:val="0021600A"/>
    <w:rsid w:val="0021726C"/>
    <w:rsid w:val="00217770"/>
    <w:rsid w:val="00220C2A"/>
    <w:rsid w:val="00221E65"/>
    <w:rsid w:val="002240B1"/>
    <w:rsid w:val="0022415F"/>
    <w:rsid w:val="00224835"/>
    <w:rsid w:val="00224F3D"/>
    <w:rsid w:val="00225C23"/>
    <w:rsid w:val="00233D9B"/>
    <w:rsid w:val="00236FA6"/>
    <w:rsid w:val="00240094"/>
    <w:rsid w:val="00241B6B"/>
    <w:rsid w:val="002431E6"/>
    <w:rsid w:val="0024416D"/>
    <w:rsid w:val="00244B90"/>
    <w:rsid w:val="00245FFD"/>
    <w:rsid w:val="0025052F"/>
    <w:rsid w:val="0025133B"/>
    <w:rsid w:val="002519F2"/>
    <w:rsid w:val="00251E52"/>
    <w:rsid w:val="00252024"/>
    <w:rsid w:val="00252295"/>
    <w:rsid w:val="002604EC"/>
    <w:rsid w:val="0026390E"/>
    <w:rsid w:val="00266811"/>
    <w:rsid w:val="00266E55"/>
    <w:rsid w:val="002670EA"/>
    <w:rsid w:val="00270D49"/>
    <w:rsid w:val="002742F8"/>
    <w:rsid w:val="002748BD"/>
    <w:rsid w:val="00274A4D"/>
    <w:rsid w:val="00274E33"/>
    <w:rsid w:val="00286355"/>
    <w:rsid w:val="00286B1A"/>
    <w:rsid w:val="00287D92"/>
    <w:rsid w:val="00290958"/>
    <w:rsid w:val="00291FC4"/>
    <w:rsid w:val="002926AE"/>
    <w:rsid w:val="00293A42"/>
    <w:rsid w:val="00293F3B"/>
    <w:rsid w:val="00294D1F"/>
    <w:rsid w:val="002A1A3B"/>
    <w:rsid w:val="002A25F0"/>
    <w:rsid w:val="002A38DC"/>
    <w:rsid w:val="002A3F94"/>
    <w:rsid w:val="002A4CC2"/>
    <w:rsid w:val="002B0E96"/>
    <w:rsid w:val="002B21CC"/>
    <w:rsid w:val="002B3658"/>
    <w:rsid w:val="002B37C5"/>
    <w:rsid w:val="002B7E88"/>
    <w:rsid w:val="002D028A"/>
    <w:rsid w:val="002D2D64"/>
    <w:rsid w:val="002D3180"/>
    <w:rsid w:val="002D4EA7"/>
    <w:rsid w:val="002D6124"/>
    <w:rsid w:val="002D6167"/>
    <w:rsid w:val="002D70B8"/>
    <w:rsid w:val="002D7791"/>
    <w:rsid w:val="002D7AEB"/>
    <w:rsid w:val="002D7FE5"/>
    <w:rsid w:val="002F0AEA"/>
    <w:rsid w:val="002F0CEB"/>
    <w:rsid w:val="002F1022"/>
    <w:rsid w:val="002F2712"/>
    <w:rsid w:val="002F73C2"/>
    <w:rsid w:val="002F7AA1"/>
    <w:rsid w:val="0030209D"/>
    <w:rsid w:val="00304A27"/>
    <w:rsid w:val="0030703E"/>
    <w:rsid w:val="00307477"/>
    <w:rsid w:val="003115CC"/>
    <w:rsid w:val="00313750"/>
    <w:rsid w:val="00316EA0"/>
    <w:rsid w:val="00321A3C"/>
    <w:rsid w:val="0033160F"/>
    <w:rsid w:val="00331DB0"/>
    <w:rsid w:val="003337F4"/>
    <w:rsid w:val="00334CE7"/>
    <w:rsid w:val="00335EEB"/>
    <w:rsid w:val="00337D32"/>
    <w:rsid w:val="003406D1"/>
    <w:rsid w:val="0034673B"/>
    <w:rsid w:val="00351751"/>
    <w:rsid w:val="00351CBC"/>
    <w:rsid w:val="00352172"/>
    <w:rsid w:val="00355342"/>
    <w:rsid w:val="00356692"/>
    <w:rsid w:val="00356F2E"/>
    <w:rsid w:val="003575C9"/>
    <w:rsid w:val="0036025D"/>
    <w:rsid w:val="00361339"/>
    <w:rsid w:val="003617B4"/>
    <w:rsid w:val="003631E0"/>
    <w:rsid w:val="003655C7"/>
    <w:rsid w:val="003666F6"/>
    <w:rsid w:val="00367F5C"/>
    <w:rsid w:val="00367FEB"/>
    <w:rsid w:val="00370C21"/>
    <w:rsid w:val="0037119D"/>
    <w:rsid w:val="00371460"/>
    <w:rsid w:val="00371E38"/>
    <w:rsid w:val="00374C99"/>
    <w:rsid w:val="00374EC2"/>
    <w:rsid w:val="00375717"/>
    <w:rsid w:val="00377F83"/>
    <w:rsid w:val="00385C9F"/>
    <w:rsid w:val="00385D9C"/>
    <w:rsid w:val="00386A78"/>
    <w:rsid w:val="00387B4F"/>
    <w:rsid w:val="00387FDC"/>
    <w:rsid w:val="003900E4"/>
    <w:rsid w:val="003908AD"/>
    <w:rsid w:val="003944BB"/>
    <w:rsid w:val="003945B5"/>
    <w:rsid w:val="00394D62"/>
    <w:rsid w:val="00395D0B"/>
    <w:rsid w:val="00397362"/>
    <w:rsid w:val="003A003A"/>
    <w:rsid w:val="003A1185"/>
    <w:rsid w:val="003A3E3C"/>
    <w:rsid w:val="003A4972"/>
    <w:rsid w:val="003B4A14"/>
    <w:rsid w:val="003B5570"/>
    <w:rsid w:val="003C31AB"/>
    <w:rsid w:val="003C35CD"/>
    <w:rsid w:val="003C43EA"/>
    <w:rsid w:val="003C4F65"/>
    <w:rsid w:val="003C53D2"/>
    <w:rsid w:val="003C7866"/>
    <w:rsid w:val="003D0971"/>
    <w:rsid w:val="003D3C90"/>
    <w:rsid w:val="003D5CBF"/>
    <w:rsid w:val="003E02C3"/>
    <w:rsid w:val="003E18C9"/>
    <w:rsid w:val="003F567D"/>
    <w:rsid w:val="003F7782"/>
    <w:rsid w:val="00400588"/>
    <w:rsid w:val="00406AC9"/>
    <w:rsid w:val="0041073B"/>
    <w:rsid w:val="0041167C"/>
    <w:rsid w:val="004138A8"/>
    <w:rsid w:val="0041426C"/>
    <w:rsid w:val="00416FDF"/>
    <w:rsid w:val="00417B37"/>
    <w:rsid w:val="0042054B"/>
    <w:rsid w:val="00420D95"/>
    <w:rsid w:val="004253B8"/>
    <w:rsid w:val="00425ED7"/>
    <w:rsid w:val="00426740"/>
    <w:rsid w:val="00427C2F"/>
    <w:rsid w:val="0043128C"/>
    <w:rsid w:val="00434D44"/>
    <w:rsid w:val="0044228B"/>
    <w:rsid w:val="00442688"/>
    <w:rsid w:val="00442AED"/>
    <w:rsid w:val="00442D5D"/>
    <w:rsid w:val="00444B82"/>
    <w:rsid w:val="004459F0"/>
    <w:rsid w:val="00454633"/>
    <w:rsid w:val="00454737"/>
    <w:rsid w:val="00455BF8"/>
    <w:rsid w:val="00456DB3"/>
    <w:rsid w:val="00456EAD"/>
    <w:rsid w:val="004604FE"/>
    <w:rsid w:val="004611A8"/>
    <w:rsid w:val="00461737"/>
    <w:rsid w:val="00467117"/>
    <w:rsid w:val="00467D70"/>
    <w:rsid w:val="00467DC5"/>
    <w:rsid w:val="004702DB"/>
    <w:rsid w:val="00473D33"/>
    <w:rsid w:val="004769DB"/>
    <w:rsid w:val="00481EB5"/>
    <w:rsid w:val="00482B89"/>
    <w:rsid w:val="004833E7"/>
    <w:rsid w:val="00483401"/>
    <w:rsid w:val="00491B17"/>
    <w:rsid w:val="004931F8"/>
    <w:rsid w:val="00494023"/>
    <w:rsid w:val="004967F7"/>
    <w:rsid w:val="00497241"/>
    <w:rsid w:val="004A1F81"/>
    <w:rsid w:val="004A20B6"/>
    <w:rsid w:val="004A2789"/>
    <w:rsid w:val="004A2DF3"/>
    <w:rsid w:val="004A2FCA"/>
    <w:rsid w:val="004A3875"/>
    <w:rsid w:val="004A7AF4"/>
    <w:rsid w:val="004B048E"/>
    <w:rsid w:val="004B143B"/>
    <w:rsid w:val="004B174D"/>
    <w:rsid w:val="004B5933"/>
    <w:rsid w:val="004C500C"/>
    <w:rsid w:val="004C5FFC"/>
    <w:rsid w:val="004C74F7"/>
    <w:rsid w:val="004D1253"/>
    <w:rsid w:val="004D158E"/>
    <w:rsid w:val="004D281F"/>
    <w:rsid w:val="004D2861"/>
    <w:rsid w:val="004D5666"/>
    <w:rsid w:val="004D6BB1"/>
    <w:rsid w:val="004D7A03"/>
    <w:rsid w:val="004D7DBF"/>
    <w:rsid w:val="004E0454"/>
    <w:rsid w:val="004E06ED"/>
    <w:rsid w:val="004E1457"/>
    <w:rsid w:val="004E4A43"/>
    <w:rsid w:val="004E4BBF"/>
    <w:rsid w:val="004F2CDD"/>
    <w:rsid w:val="004F4D87"/>
    <w:rsid w:val="004F55CD"/>
    <w:rsid w:val="004F58A0"/>
    <w:rsid w:val="004F5F12"/>
    <w:rsid w:val="004F6692"/>
    <w:rsid w:val="004F77B0"/>
    <w:rsid w:val="00501EEF"/>
    <w:rsid w:val="00502A31"/>
    <w:rsid w:val="00505021"/>
    <w:rsid w:val="00506790"/>
    <w:rsid w:val="00510EFF"/>
    <w:rsid w:val="00511B53"/>
    <w:rsid w:val="005146EE"/>
    <w:rsid w:val="005160E3"/>
    <w:rsid w:val="005161E3"/>
    <w:rsid w:val="00516B40"/>
    <w:rsid w:val="005203F0"/>
    <w:rsid w:val="00521E09"/>
    <w:rsid w:val="00525EB0"/>
    <w:rsid w:val="00535551"/>
    <w:rsid w:val="0053664B"/>
    <w:rsid w:val="00540718"/>
    <w:rsid w:val="00540B71"/>
    <w:rsid w:val="00541F46"/>
    <w:rsid w:val="0054292B"/>
    <w:rsid w:val="005440BF"/>
    <w:rsid w:val="0054661A"/>
    <w:rsid w:val="00552574"/>
    <w:rsid w:val="00554DCA"/>
    <w:rsid w:val="00556C59"/>
    <w:rsid w:val="00557E0E"/>
    <w:rsid w:val="005604D0"/>
    <w:rsid w:val="005614CC"/>
    <w:rsid w:val="005615F3"/>
    <w:rsid w:val="0056225D"/>
    <w:rsid w:val="00562E92"/>
    <w:rsid w:val="005639FA"/>
    <w:rsid w:val="0056420B"/>
    <w:rsid w:val="00564ABA"/>
    <w:rsid w:val="005653F5"/>
    <w:rsid w:val="00571BB6"/>
    <w:rsid w:val="00572A14"/>
    <w:rsid w:val="0057572A"/>
    <w:rsid w:val="00576A02"/>
    <w:rsid w:val="0058236D"/>
    <w:rsid w:val="00582BA2"/>
    <w:rsid w:val="00583D19"/>
    <w:rsid w:val="0058789A"/>
    <w:rsid w:val="00593F60"/>
    <w:rsid w:val="00594E72"/>
    <w:rsid w:val="00594E89"/>
    <w:rsid w:val="00595732"/>
    <w:rsid w:val="005957A8"/>
    <w:rsid w:val="005A0020"/>
    <w:rsid w:val="005A0592"/>
    <w:rsid w:val="005A09E0"/>
    <w:rsid w:val="005A1BC7"/>
    <w:rsid w:val="005A7383"/>
    <w:rsid w:val="005B155E"/>
    <w:rsid w:val="005B1651"/>
    <w:rsid w:val="005B1D05"/>
    <w:rsid w:val="005B544A"/>
    <w:rsid w:val="005B570B"/>
    <w:rsid w:val="005B5ECD"/>
    <w:rsid w:val="005C5D3B"/>
    <w:rsid w:val="005C773C"/>
    <w:rsid w:val="005D2118"/>
    <w:rsid w:val="005D476C"/>
    <w:rsid w:val="005D5AEF"/>
    <w:rsid w:val="005E031D"/>
    <w:rsid w:val="005E2226"/>
    <w:rsid w:val="005F007E"/>
    <w:rsid w:val="005F22D5"/>
    <w:rsid w:val="005F2659"/>
    <w:rsid w:val="005F3198"/>
    <w:rsid w:val="005F5238"/>
    <w:rsid w:val="005F5B86"/>
    <w:rsid w:val="00603A8C"/>
    <w:rsid w:val="00607135"/>
    <w:rsid w:val="00610D76"/>
    <w:rsid w:val="0061425B"/>
    <w:rsid w:val="00615CCA"/>
    <w:rsid w:val="00616504"/>
    <w:rsid w:val="00616551"/>
    <w:rsid w:val="00617C3C"/>
    <w:rsid w:val="00623384"/>
    <w:rsid w:val="006236AD"/>
    <w:rsid w:val="0063195F"/>
    <w:rsid w:val="00632944"/>
    <w:rsid w:val="006355A9"/>
    <w:rsid w:val="00637A4F"/>
    <w:rsid w:val="00641CD5"/>
    <w:rsid w:val="00642BB6"/>
    <w:rsid w:val="00644031"/>
    <w:rsid w:val="00644FBC"/>
    <w:rsid w:val="00647134"/>
    <w:rsid w:val="00652DB9"/>
    <w:rsid w:val="0065703E"/>
    <w:rsid w:val="006575E7"/>
    <w:rsid w:val="00657673"/>
    <w:rsid w:val="00661E32"/>
    <w:rsid w:val="00662CCA"/>
    <w:rsid w:val="00662EC6"/>
    <w:rsid w:val="00662F26"/>
    <w:rsid w:val="00665B56"/>
    <w:rsid w:val="006720DF"/>
    <w:rsid w:val="00672743"/>
    <w:rsid w:val="00681E9C"/>
    <w:rsid w:val="00682B2E"/>
    <w:rsid w:val="00683341"/>
    <w:rsid w:val="006853C1"/>
    <w:rsid w:val="0068695A"/>
    <w:rsid w:val="00686C54"/>
    <w:rsid w:val="00687D34"/>
    <w:rsid w:val="00691B56"/>
    <w:rsid w:val="00691CC7"/>
    <w:rsid w:val="00691D88"/>
    <w:rsid w:val="00693C36"/>
    <w:rsid w:val="0069508B"/>
    <w:rsid w:val="00695904"/>
    <w:rsid w:val="006966EC"/>
    <w:rsid w:val="0069730F"/>
    <w:rsid w:val="00697930"/>
    <w:rsid w:val="006A0A1B"/>
    <w:rsid w:val="006A1B40"/>
    <w:rsid w:val="006A29F4"/>
    <w:rsid w:val="006A33FD"/>
    <w:rsid w:val="006A4D49"/>
    <w:rsid w:val="006A5098"/>
    <w:rsid w:val="006A623D"/>
    <w:rsid w:val="006B1149"/>
    <w:rsid w:val="006B1F4E"/>
    <w:rsid w:val="006B35D8"/>
    <w:rsid w:val="006B5EC7"/>
    <w:rsid w:val="006B6C41"/>
    <w:rsid w:val="006C0F17"/>
    <w:rsid w:val="006C3341"/>
    <w:rsid w:val="006C3359"/>
    <w:rsid w:val="006C4A23"/>
    <w:rsid w:val="006C5697"/>
    <w:rsid w:val="006C6FF2"/>
    <w:rsid w:val="006C79FA"/>
    <w:rsid w:val="006C7ECE"/>
    <w:rsid w:val="006D10E1"/>
    <w:rsid w:val="006D3BB4"/>
    <w:rsid w:val="006D4EAB"/>
    <w:rsid w:val="006F04BC"/>
    <w:rsid w:val="006F520F"/>
    <w:rsid w:val="00700A16"/>
    <w:rsid w:val="00701E0C"/>
    <w:rsid w:val="0070236E"/>
    <w:rsid w:val="00702E1F"/>
    <w:rsid w:val="00705D96"/>
    <w:rsid w:val="00706BD6"/>
    <w:rsid w:val="00710B15"/>
    <w:rsid w:val="00710DBC"/>
    <w:rsid w:val="00710F2F"/>
    <w:rsid w:val="00711981"/>
    <w:rsid w:val="00712513"/>
    <w:rsid w:val="00714FCB"/>
    <w:rsid w:val="00716714"/>
    <w:rsid w:val="00717855"/>
    <w:rsid w:val="007208BC"/>
    <w:rsid w:val="007223AD"/>
    <w:rsid w:val="0072313B"/>
    <w:rsid w:val="0073016A"/>
    <w:rsid w:val="007319CE"/>
    <w:rsid w:val="0073502E"/>
    <w:rsid w:val="00735453"/>
    <w:rsid w:val="0074153A"/>
    <w:rsid w:val="00741A58"/>
    <w:rsid w:val="007438FA"/>
    <w:rsid w:val="007444F9"/>
    <w:rsid w:val="00745662"/>
    <w:rsid w:val="00746BB0"/>
    <w:rsid w:val="007500F5"/>
    <w:rsid w:val="007503B4"/>
    <w:rsid w:val="00751B12"/>
    <w:rsid w:val="007525B4"/>
    <w:rsid w:val="0075361E"/>
    <w:rsid w:val="00755B39"/>
    <w:rsid w:val="00756505"/>
    <w:rsid w:val="007602DD"/>
    <w:rsid w:val="00760CD7"/>
    <w:rsid w:val="0076688E"/>
    <w:rsid w:val="007720CC"/>
    <w:rsid w:val="0077226B"/>
    <w:rsid w:val="00773DB6"/>
    <w:rsid w:val="0077514A"/>
    <w:rsid w:val="00781279"/>
    <w:rsid w:val="00783AFE"/>
    <w:rsid w:val="007904FF"/>
    <w:rsid w:val="007925EB"/>
    <w:rsid w:val="00796798"/>
    <w:rsid w:val="00797B28"/>
    <w:rsid w:val="007A038A"/>
    <w:rsid w:val="007A1E1B"/>
    <w:rsid w:val="007A23C5"/>
    <w:rsid w:val="007A3D48"/>
    <w:rsid w:val="007A5961"/>
    <w:rsid w:val="007A62AF"/>
    <w:rsid w:val="007A6303"/>
    <w:rsid w:val="007A73B9"/>
    <w:rsid w:val="007B0811"/>
    <w:rsid w:val="007B12CC"/>
    <w:rsid w:val="007B31EB"/>
    <w:rsid w:val="007B425E"/>
    <w:rsid w:val="007C1D53"/>
    <w:rsid w:val="007C22F2"/>
    <w:rsid w:val="007C3D31"/>
    <w:rsid w:val="007C4FA1"/>
    <w:rsid w:val="007D2F2B"/>
    <w:rsid w:val="007D48A4"/>
    <w:rsid w:val="007D719A"/>
    <w:rsid w:val="007E11AF"/>
    <w:rsid w:val="007E1A50"/>
    <w:rsid w:val="007E36AC"/>
    <w:rsid w:val="007E4B97"/>
    <w:rsid w:val="007E5353"/>
    <w:rsid w:val="007E55B7"/>
    <w:rsid w:val="007E6392"/>
    <w:rsid w:val="007F42D9"/>
    <w:rsid w:val="007F5799"/>
    <w:rsid w:val="007F5BF8"/>
    <w:rsid w:val="007F7B66"/>
    <w:rsid w:val="00801DE2"/>
    <w:rsid w:val="00802AAD"/>
    <w:rsid w:val="008038C9"/>
    <w:rsid w:val="0080646E"/>
    <w:rsid w:val="00806C2A"/>
    <w:rsid w:val="008077DA"/>
    <w:rsid w:val="008141B6"/>
    <w:rsid w:val="008153A1"/>
    <w:rsid w:val="00825BFE"/>
    <w:rsid w:val="00825C8F"/>
    <w:rsid w:val="00826B5E"/>
    <w:rsid w:val="00831380"/>
    <w:rsid w:val="00831843"/>
    <w:rsid w:val="00832D6F"/>
    <w:rsid w:val="008330BB"/>
    <w:rsid w:val="00833CAD"/>
    <w:rsid w:val="008406FC"/>
    <w:rsid w:val="00840AA3"/>
    <w:rsid w:val="008410E6"/>
    <w:rsid w:val="00841318"/>
    <w:rsid w:val="00841E77"/>
    <w:rsid w:val="008421E5"/>
    <w:rsid w:val="00845E45"/>
    <w:rsid w:val="008512E3"/>
    <w:rsid w:val="00851C1E"/>
    <w:rsid w:val="00853166"/>
    <w:rsid w:val="008545A3"/>
    <w:rsid w:val="00856CD9"/>
    <w:rsid w:val="00862F0E"/>
    <w:rsid w:val="00863E6B"/>
    <w:rsid w:val="008655F8"/>
    <w:rsid w:val="00867DAD"/>
    <w:rsid w:val="00867EAE"/>
    <w:rsid w:val="00870A99"/>
    <w:rsid w:val="00871458"/>
    <w:rsid w:val="00872CB6"/>
    <w:rsid w:val="00874F21"/>
    <w:rsid w:val="00882D02"/>
    <w:rsid w:val="00883213"/>
    <w:rsid w:val="0088340D"/>
    <w:rsid w:val="00884A1B"/>
    <w:rsid w:val="008923A4"/>
    <w:rsid w:val="008927E0"/>
    <w:rsid w:val="00893556"/>
    <w:rsid w:val="00893B88"/>
    <w:rsid w:val="008953C4"/>
    <w:rsid w:val="008A02F3"/>
    <w:rsid w:val="008A4193"/>
    <w:rsid w:val="008A4440"/>
    <w:rsid w:val="008A58B3"/>
    <w:rsid w:val="008B024E"/>
    <w:rsid w:val="008B14E4"/>
    <w:rsid w:val="008B2C45"/>
    <w:rsid w:val="008B4190"/>
    <w:rsid w:val="008C0361"/>
    <w:rsid w:val="008C2670"/>
    <w:rsid w:val="008C6831"/>
    <w:rsid w:val="008C736D"/>
    <w:rsid w:val="008D30DD"/>
    <w:rsid w:val="008D35B6"/>
    <w:rsid w:val="008D5D5A"/>
    <w:rsid w:val="008D63C9"/>
    <w:rsid w:val="008D77B0"/>
    <w:rsid w:val="008E06A1"/>
    <w:rsid w:val="008E1673"/>
    <w:rsid w:val="008E6D68"/>
    <w:rsid w:val="008F4555"/>
    <w:rsid w:val="00900431"/>
    <w:rsid w:val="00902193"/>
    <w:rsid w:val="0090328C"/>
    <w:rsid w:val="00910123"/>
    <w:rsid w:val="00912961"/>
    <w:rsid w:val="00913386"/>
    <w:rsid w:val="00913F71"/>
    <w:rsid w:val="00914563"/>
    <w:rsid w:val="00916D35"/>
    <w:rsid w:val="00921822"/>
    <w:rsid w:val="00921960"/>
    <w:rsid w:val="0092196F"/>
    <w:rsid w:val="00923F6C"/>
    <w:rsid w:val="00925D28"/>
    <w:rsid w:val="00927B48"/>
    <w:rsid w:val="00931166"/>
    <w:rsid w:val="0093340A"/>
    <w:rsid w:val="00933955"/>
    <w:rsid w:val="00935A11"/>
    <w:rsid w:val="00936518"/>
    <w:rsid w:val="00937032"/>
    <w:rsid w:val="00937C98"/>
    <w:rsid w:val="0094258F"/>
    <w:rsid w:val="0094661D"/>
    <w:rsid w:val="009469B5"/>
    <w:rsid w:val="0095122D"/>
    <w:rsid w:val="00952194"/>
    <w:rsid w:val="00955087"/>
    <w:rsid w:val="0095730F"/>
    <w:rsid w:val="0096060D"/>
    <w:rsid w:val="00961C95"/>
    <w:rsid w:val="00962A5F"/>
    <w:rsid w:val="00963B0B"/>
    <w:rsid w:val="0096467C"/>
    <w:rsid w:val="00965969"/>
    <w:rsid w:val="00965DB7"/>
    <w:rsid w:val="009667C2"/>
    <w:rsid w:val="00967F39"/>
    <w:rsid w:val="00970038"/>
    <w:rsid w:val="00971D84"/>
    <w:rsid w:val="0097237D"/>
    <w:rsid w:val="009740A2"/>
    <w:rsid w:val="00976F17"/>
    <w:rsid w:val="00981972"/>
    <w:rsid w:val="0098245F"/>
    <w:rsid w:val="009855CA"/>
    <w:rsid w:val="00990F07"/>
    <w:rsid w:val="009932D0"/>
    <w:rsid w:val="00996DA3"/>
    <w:rsid w:val="009A5F8F"/>
    <w:rsid w:val="009B0A61"/>
    <w:rsid w:val="009B109A"/>
    <w:rsid w:val="009B4531"/>
    <w:rsid w:val="009B5F75"/>
    <w:rsid w:val="009B6519"/>
    <w:rsid w:val="009B6C65"/>
    <w:rsid w:val="009B7836"/>
    <w:rsid w:val="009C164A"/>
    <w:rsid w:val="009D0A18"/>
    <w:rsid w:val="009D17E4"/>
    <w:rsid w:val="009D5A93"/>
    <w:rsid w:val="009D5BA5"/>
    <w:rsid w:val="009D64E2"/>
    <w:rsid w:val="009D6BF5"/>
    <w:rsid w:val="009E0276"/>
    <w:rsid w:val="009E25B6"/>
    <w:rsid w:val="009E2A29"/>
    <w:rsid w:val="009E5F33"/>
    <w:rsid w:val="009E6791"/>
    <w:rsid w:val="009E7510"/>
    <w:rsid w:val="009F02C1"/>
    <w:rsid w:val="009F0BD2"/>
    <w:rsid w:val="009F1452"/>
    <w:rsid w:val="009F1BF8"/>
    <w:rsid w:val="009F1C9C"/>
    <w:rsid w:val="009F250C"/>
    <w:rsid w:val="009F275E"/>
    <w:rsid w:val="009F434C"/>
    <w:rsid w:val="009F7D34"/>
    <w:rsid w:val="00A00E7B"/>
    <w:rsid w:val="00A02520"/>
    <w:rsid w:val="00A02BAA"/>
    <w:rsid w:val="00A107BD"/>
    <w:rsid w:val="00A10D56"/>
    <w:rsid w:val="00A1218E"/>
    <w:rsid w:val="00A12C39"/>
    <w:rsid w:val="00A13A13"/>
    <w:rsid w:val="00A15326"/>
    <w:rsid w:val="00A16CEC"/>
    <w:rsid w:val="00A26C91"/>
    <w:rsid w:val="00A26E9C"/>
    <w:rsid w:val="00A318E2"/>
    <w:rsid w:val="00A33F58"/>
    <w:rsid w:val="00A36055"/>
    <w:rsid w:val="00A40BC8"/>
    <w:rsid w:val="00A4369D"/>
    <w:rsid w:val="00A43B19"/>
    <w:rsid w:val="00A4472E"/>
    <w:rsid w:val="00A46D31"/>
    <w:rsid w:val="00A47EA4"/>
    <w:rsid w:val="00A5036F"/>
    <w:rsid w:val="00A503E5"/>
    <w:rsid w:val="00A509FD"/>
    <w:rsid w:val="00A53FF0"/>
    <w:rsid w:val="00A54456"/>
    <w:rsid w:val="00A5471E"/>
    <w:rsid w:val="00A551D7"/>
    <w:rsid w:val="00A55B27"/>
    <w:rsid w:val="00A55BDA"/>
    <w:rsid w:val="00A60C43"/>
    <w:rsid w:val="00A64596"/>
    <w:rsid w:val="00A67BE2"/>
    <w:rsid w:val="00A74820"/>
    <w:rsid w:val="00A76E41"/>
    <w:rsid w:val="00A776BC"/>
    <w:rsid w:val="00A8105F"/>
    <w:rsid w:val="00A81465"/>
    <w:rsid w:val="00A833A7"/>
    <w:rsid w:val="00A86AB0"/>
    <w:rsid w:val="00A87262"/>
    <w:rsid w:val="00A90F79"/>
    <w:rsid w:val="00A9323F"/>
    <w:rsid w:val="00A93929"/>
    <w:rsid w:val="00A9509B"/>
    <w:rsid w:val="00A963E4"/>
    <w:rsid w:val="00A97C90"/>
    <w:rsid w:val="00AA15A6"/>
    <w:rsid w:val="00AA182F"/>
    <w:rsid w:val="00AA3F58"/>
    <w:rsid w:val="00AA4870"/>
    <w:rsid w:val="00AA6B5D"/>
    <w:rsid w:val="00AB1D83"/>
    <w:rsid w:val="00AB5668"/>
    <w:rsid w:val="00AB587E"/>
    <w:rsid w:val="00AB6697"/>
    <w:rsid w:val="00AC0CA3"/>
    <w:rsid w:val="00AC24D8"/>
    <w:rsid w:val="00AC2F0E"/>
    <w:rsid w:val="00AC6329"/>
    <w:rsid w:val="00AC6B22"/>
    <w:rsid w:val="00AD13AD"/>
    <w:rsid w:val="00AE08D3"/>
    <w:rsid w:val="00AE225B"/>
    <w:rsid w:val="00AE46A4"/>
    <w:rsid w:val="00AE535D"/>
    <w:rsid w:val="00AE69CE"/>
    <w:rsid w:val="00AF08E9"/>
    <w:rsid w:val="00AF0B26"/>
    <w:rsid w:val="00AF0EBF"/>
    <w:rsid w:val="00AF2165"/>
    <w:rsid w:val="00AF6826"/>
    <w:rsid w:val="00B00877"/>
    <w:rsid w:val="00B02697"/>
    <w:rsid w:val="00B0719C"/>
    <w:rsid w:val="00B14CC8"/>
    <w:rsid w:val="00B17240"/>
    <w:rsid w:val="00B234C1"/>
    <w:rsid w:val="00B248CE"/>
    <w:rsid w:val="00B24E37"/>
    <w:rsid w:val="00B25020"/>
    <w:rsid w:val="00B256C8"/>
    <w:rsid w:val="00B256F6"/>
    <w:rsid w:val="00B272EE"/>
    <w:rsid w:val="00B302A1"/>
    <w:rsid w:val="00B31FCC"/>
    <w:rsid w:val="00B3557A"/>
    <w:rsid w:val="00B3740D"/>
    <w:rsid w:val="00B3776F"/>
    <w:rsid w:val="00B418AB"/>
    <w:rsid w:val="00B41ACE"/>
    <w:rsid w:val="00B4291F"/>
    <w:rsid w:val="00B42B7C"/>
    <w:rsid w:val="00B42F55"/>
    <w:rsid w:val="00B46CA3"/>
    <w:rsid w:val="00B5591E"/>
    <w:rsid w:val="00B565C7"/>
    <w:rsid w:val="00B56F47"/>
    <w:rsid w:val="00B608C5"/>
    <w:rsid w:val="00B61CEF"/>
    <w:rsid w:val="00B657D7"/>
    <w:rsid w:val="00B659E9"/>
    <w:rsid w:val="00B677D1"/>
    <w:rsid w:val="00B7130A"/>
    <w:rsid w:val="00B71CA8"/>
    <w:rsid w:val="00B753C1"/>
    <w:rsid w:val="00B82CCF"/>
    <w:rsid w:val="00B83052"/>
    <w:rsid w:val="00B8677C"/>
    <w:rsid w:val="00B90FC3"/>
    <w:rsid w:val="00B92387"/>
    <w:rsid w:val="00B9395A"/>
    <w:rsid w:val="00B93A38"/>
    <w:rsid w:val="00B95280"/>
    <w:rsid w:val="00B9638C"/>
    <w:rsid w:val="00BA5133"/>
    <w:rsid w:val="00BA5885"/>
    <w:rsid w:val="00BA59F6"/>
    <w:rsid w:val="00BA6774"/>
    <w:rsid w:val="00BB0763"/>
    <w:rsid w:val="00BB0E01"/>
    <w:rsid w:val="00BB1CB2"/>
    <w:rsid w:val="00BB21F1"/>
    <w:rsid w:val="00BB4264"/>
    <w:rsid w:val="00BB4B2D"/>
    <w:rsid w:val="00BB6099"/>
    <w:rsid w:val="00BB6BDE"/>
    <w:rsid w:val="00BB702A"/>
    <w:rsid w:val="00BC0FBE"/>
    <w:rsid w:val="00BC1D98"/>
    <w:rsid w:val="00BC3F50"/>
    <w:rsid w:val="00BD324F"/>
    <w:rsid w:val="00BD3603"/>
    <w:rsid w:val="00BD702A"/>
    <w:rsid w:val="00BE0161"/>
    <w:rsid w:val="00BE1766"/>
    <w:rsid w:val="00BE3275"/>
    <w:rsid w:val="00BE36C6"/>
    <w:rsid w:val="00BE5F84"/>
    <w:rsid w:val="00BF0DFB"/>
    <w:rsid w:val="00BF14CF"/>
    <w:rsid w:val="00BF48F2"/>
    <w:rsid w:val="00BF648F"/>
    <w:rsid w:val="00C00A12"/>
    <w:rsid w:val="00C01354"/>
    <w:rsid w:val="00C02E08"/>
    <w:rsid w:val="00C04FEC"/>
    <w:rsid w:val="00C05052"/>
    <w:rsid w:val="00C0544C"/>
    <w:rsid w:val="00C064AA"/>
    <w:rsid w:val="00C10643"/>
    <w:rsid w:val="00C15609"/>
    <w:rsid w:val="00C16EAB"/>
    <w:rsid w:val="00C23757"/>
    <w:rsid w:val="00C2432E"/>
    <w:rsid w:val="00C25332"/>
    <w:rsid w:val="00C25933"/>
    <w:rsid w:val="00C27C2B"/>
    <w:rsid w:val="00C3318C"/>
    <w:rsid w:val="00C34F6D"/>
    <w:rsid w:val="00C3720A"/>
    <w:rsid w:val="00C41DCA"/>
    <w:rsid w:val="00C45720"/>
    <w:rsid w:val="00C51934"/>
    <w:rsid w:val="00C549B2"/>
    <w:rsid w:val="00C55715"/>
    <w:rsid w:val="00C56FA8"/>
    <w:rsid w:val="00C61C00"/>
    <w:rsid w:val="00C62802"/>
    <w:rsid w:val="00C6346F"/>
    <w:rsid w:val="00C679E4"/>
    <w:rsid w:val="00C73DB2"/>
    <w:rsid w:val="00C75067"/>
    <w:rsid w:val="00C802CF"/>
    <w:rsid w:val="00C830BD"/>
    <w:rsid w:val="00C84E19"/>
    <w:rsid w:val="00C85194"/>
    <w:rsid w:val="00C95F53"/>
    <w:rsid w:val="00C97F3E"/>
    <w:rsid w:val="00CA00FB"/>
    <w:rsid w:val="00CA0715"/>
    <w:rsid w:val="00CA11BC"/>
    <w:rsid w:val="00CA1CD2"/>
    <w:rsid w:val="00CA39D0"/>
    <w:rsid w:val="00CA48E6"/>
    <w:rsid w:val="00CA4E7E"/>
    <w:rsid w:val="00CA67C6"/>
    <w:rsid w:val="00CB14B8"/>
    <w:rsid w:val="00CB262F"/>
    <w:rsid w:val="00CB39DC"/>
    <w:rsid w:val="00CB4939"/>
    <w:rsid w:val="00CB5977"/>
    <w:rsid w:val="00CB5E07"/>
    <w:rsid w:val="00CB5FDB"/>
    <w:rsid w:val="00CC36CA"/>
    <w:rsid w:val="00CC6EF3"/>
    <w:rsid w:val="00CC7A2E"/>
    <w:rsid w:val="00CC7AEB"/>
    <w:rsid w:val="00CD27CB"/>
    <w:rsid w:val="00CD478B"/>
    <w:rsid w:val="00CD6BE5"/>
    <w:rsid w:val="00CD77F5"/>
    <w:rsid w:val="00CD7CD7"/>
    <w:rsid w:val="00CD7DD7"/>
    <w:rsid w:val="00CE0245"/>
    <w:rsid w:val="00CE47BF"/>
    <w:rsid w:val="00CE76D0"/>
    <w:rsid w:val="00CF43D3"/>
    <w:rsid w:val="00CF4997"/>
    <w:rsid w:val="00CF7256"/>
    <w:rsid w:val="00CF75BB"/>
    <w:rsid w:val="00D03579"/>
    <w:rsid w:val="00D04FCE"/>
    <w:rsid w:val="00D11D9E"/>
    <w:rsid w:val="00D13247"/>
    <w:rsid w:val="00D1341B"/>
    <w:rsid w:val="00D13E31"/>
    <w:rsid w:val="00D16614"/>
    <w:rsid w:val="00D2127E"/>
    <w:rsid w:val="00D228D1"/>
    <w:rsid w:val="00D22DFA"/>
    <w:rsid w:val="00D24B8C"/>
    <w:rsid w:val="00D26AA8"/>
    <w:rsid w:val="00D27019"/>
    <w:rsid w:val="00D315DA"/>
    <w:rsid w:val="00D3317F"/>
    <w:rsid w:val="00D360BE"/>
    <w:rsid w:val="00D40BC5"/>
    <w:rsid w:val="00D40F06"/>
    <w:rsid w:val="00D44057"/>
    <w:rsid w:val="00D44B67"/>
    <w:rsid w:val="00D44E81"/>
    <w:rsid w:val="00D4599E"/>
    <w:rsid w:val="00D47576"/>
    <w:rsid w:val="00D479E8"/>
    <w:rsid w:val="00D542F2"/>
    <w:rsid w:val="00D5493C"/>
    <w:rsid w:val="00D56F9B"/>
    <w:rsid w:val="00D61162"/>
    <w:rsid w:val="00D61BD1"/>
    <w:rsid w:val="00D631BE"/>
    <w:rsid w:val="00D635C4"/>
    <w:rsid w:val="00D65D0C"/>
    <w:rsid w:val="00D66AE2"/>
    <w:rsid w:val="00D66B0F"/>
    <w:rsid w:val="00D671EA"/>
    <w:rsid w:val="00D72C3B"/>
    <w:rsid w:val="00D74180"/>
    <w:rsid w:val="00D744B4"/>
    <w:rsid w:val="00D7549F"/>
    <w:rsid w:val="00D77416"/>
    <w:rsid w:val="00D774D4"/>
    <w:rsid w:val="00D7757D"/>
    <w:rsid w:val="00D8023F"/>
    <w:rsid w:val="00D80950"/>
    <w:rsid w:val="00D8348B"/>
    <w:rsid w:val="00D868F2"/>
    <w:rsid w:val="00D86FDE"/>
    <w:rsid w:val="00D8757C"/>
    <w:rsid w:val="00D908D3"/>
    <w:rsid w:val="00D90C19"/>
    <w:rsid w:val="00D91C36"/>
    <w:rsid w:val="00D94AE6"/>
    <w:rsid w:val="00D94BB9"/>
    <w:rsid w:val="00D95048"/>
    <w:rsid w:val="00DA1AE4"/>
    <w:rsid w:val="00DA283C"/>
    <w:rsid w:val="00DA437B"/>
    <w:rsid w:val="00DA78D7"/>
    <w:rsid w:val="00DB0831"/>
    <w:rsid w:val="00DB1859"/>
    <w:rsid w:val="00DB1D37"/>
    <w:rsid w:val="00DB3A56"/>
    <w:rsid w:val="00DB6FE7"/>
    <w:rsid w:val="00DC1D00"/>
    <w:rsid w:val="00DC2A9F"/>
    <w:rsid w:val="00DC552D"/>
    <w:rsid w:val="00DC7B47"/>
    <w:rsid w:val="00DD1A5C"/>
    <w:rsid w:val="00DD1F41"/>
    <w:rsid w:val="00DD34E5"/>
    <w:rsid w:val="00DD3639"/>
    <w:rsid w:val="00DD4360"/>
    <w:rsid w:val="00DD6DD7"/>
    <w:rsid w:val="00DD6FD2"/>
    <w:rsid w:val="00DE1373"/>
    <w:rsid w:val="00DE21B5"/>
    <w:rsid w:val="00DE2EF0"/>
    <w:rsid w:val="00DE5A74"/>
    <w:rsid w:val="00DF0EBB"/>
    <w:rsid w:val="00DF22C3"/>
    <w:rsid w:val="00DF298C"/>
    <w:rsid w:val="00DF40A0"/>
    <w:rsid w:val="00DF4135"/>
    <w:rsid w:val="00DF5A45"/>
    <w:rsid w:val="00DF6369"/>
    <w:rsid w:val="00DF693A"/>
    <w:rsid w:val="00E0259E"/>
    <w:rsid w:val="00E0287C"/>
    <w:rsid w:val="00E0318A"/>
    <w:rsid w:val="00E04CC3"/>
    <w:rsid w:val="00E1000C"/>
    <w:rsid w:val="00E10BFF"/>
    <w:rsid w:val="00E1186D"/>
    <w:rsid w:val="00E1484A"/>
    <w:rsid w:val="00E152C9"/>
    <w:rsid w:val="00E2020D"/>
    <w:rsid w:val="00E21A06"/>
    <w:rsid w:val="00E2576F"/>
    <w:rsid w:val="00E30197"/>
    <w:rsid w:val="00E30704"/>
    <w:rsid w:val="00E30B21"/>
    <w:rsid w:val="00E344E1"/>
    <w:rsid w:val="00E34784"/>
    <w:rsid w:val="00E42B97"/>
    <w:rsid w:val="00E46AF8"/>
    <w:rsid w:val="00E47761"/>
    <w:rsid w:val="00E5409A"/>
    <w:rsid w:val="00E5458F"/>
    <w:rsid w:val="00E61333"/>
    <w:rsid w:val="00E6159D"/>
    <w:rsid w:val="00E62805"/>
    <w:rsid w:val="00E67AB7"/>
    <w:rsid w:val="00E743FC"/>
    <w:rsid w:val="00E760DC"/>
    <w:rsid w:val="00E772BA"/>
    <w:rsid w:val="00E80BCE"/>
    <w:rsid w:val="00E80EFF"/>
    <w:rsid w:val="00E81CF1"/>
    <w:rsid w:val="00E82532"/>
    <w:rsid w:val="00E855FA"/>
    <w:rsid w:val="00E85BD7"/>
    <w:rsid w:val="00E85F4F"/>
    <w:rsid w:val="00E87612"/>
    <w:rsid w:val="00E905AE"/>
    <w:rsid w:val="00E92ACD"/>
    <w:rsid w:val="00E974A2"/>
    <w:rsid w:val="00EA0415"/>
    <w:rsid w:val="00EA5AB5"/>
    <w:rsid w:val="00EA5D6A"/>
    <w:rsid w:val="00EA6950"/>
    <w:rsid w:val="00EB57E9"/>
    <w:rsid w:val="00EB7F72"/>
    <w:rsid w:val="00EC05E9"/>
    <w:rsid w:val="00EC2A61"/>
    <w:rsid w:val="00EC2D7F"/>
    <w:rsid w:val="00EC614F"/>
    <w:rsid w:val="00EC6556"/>
    <w:rsid w:val="00ED1FD7"/>
    <w:rsid w:val="00ED3275"/>
    <w:rsid w:val="00ED3A25"/>
    <w:rsid w:val="00ED5234"/>
    <w:rsid w:val="00ED5C41"/>
    <w:rsid w:val="00EE1152"/>
    <w:rsid w:val="00EE2474"/>
    <w:rsid w:val="00EF28C5"/>
    <w:rsid w:val="00EF324E"/>
    <w:rsid w:val="00EF349C"/>
    <w:rsid w:val="00EF39B2"/>
    <w:rsid w:val="00EF39ED"/>
    <w:rsid w:val="00EF7E81"/>
    <w:rsid w:val="00F021CF"/>
    <w:rsid w:val="00F05B0F"/>
    <w:rsid w:val="00F1047D"/>
    <w:rsid w:val="00F12BB0"/>
    <w:rsid w:val="00F13DE3"/>
    <w:rsid w:val="00F13E79"/>
    <w:rsid w:val="00F16AF2"/>
    <w:rsid w:val="00F17BAE"/>
    <w:rsid w:val="00F2001D"/>
    <w:rsid w:val="00F20029"/>
    <w:rsid w:val="00F2201F"/>
    <w:rsid w:val="00F23852"/>
    <w:rsid w:val="00F24D86"/>
    <w:rsid w:val="00F318B8"/>
    <w:rsid w:val="00F323B7"/>
    <w:rsid w:val="00F33B15"/>
    <w:rsid w:val="00F341B8"/>
    <w:rsid w:val="00F417A3"/>
    <w:rsid w:val="00F42B7E"/>
    <w:rsid w:val="00F42EDB"/>
    <w:rsid w:val="00F44275"/>
    <w:rsid w:val="00F46C0C"/>
    <w:rsid w:val="00F5064E"/>
    <w:rsid w:val="00F55B72"/>
    <w:rsid w:val="00F6056C"/>
    <w:rsid w:val="00F60CB5"/>
    <w:rsid w:val="00F61581"/>
    <w:rsid w:val="00F62E7F"/>
    <w:rsid w:val="00F63BB9"/>
    <w:rsid w:val="00F658B9"/>
    <w:rsid w:val="00F67DBB"/>
    <w:rsid w:val="00F700AA"/>
    <w:rsid w:val="00F718B0"/>
    <w:rsid w:val="00F73A71"/>
    <w:rsid w:val="00F7647D"/>
    <w:rsid w:val="00F77D48"/>
    <w:rsid w:val="00F8293E"/>
    <w:rsid w:val="00F82BD4"/>
    <w:rsid w:val="00F84C94"/>
    <w:rsid w:val="00F90BB6"/>
    <w:rsid w:val="00F915D1"/>
    <w:rsid w:val="00F91939"/>
    <w:rsid w:val="00F93E86"/>
    <w:rsid w:val="00F9576D"/>
    <w:rsid w:val="00F95F0C"/>
    <w:rsid w:val="00F9732F"/>
    <w:rsid w:val="00FA0E7F"/>
    <w:rsid w:val="00FA3548"/>
    <w:rsid w:val="00FA4B38"/>
    <w:rsid w:val="00FA50EB"/>
    <w:rsid w:val="00FA6DC0"/>
    <w:rsid w:val="00FA7EB1"/>
    <w:rsid w:val="00FB1CEC"/>
    <w:rsid w:val="00FB419B"/>
    <w:rsid w:val="00FB46DC"/>
    <w:rsid w:val="00FB6F9F"/>
    <w:rsid w:val="00FB7A48"/>
    <w:rsid w:val="00FC12FE"/>
    <w:rsid w:val="00FC1489"/>
    <w:rsid w:val="00FC3441"/>
    <w:rsid w:val="00FD1ED3"/>
    <w:rsid w:val="00FD6C28"/>
    <w:rsid w:val="00FE1287"/>
    <w:rsid w:val="00FE310B"/>
    <w:rsid w:val="00FE39B9"/>
    <w:rsid w:val="00FE6AD7"/>
    <w:rsid w:val="00FF1BA9"/>
    <w:rsid w:val="00FF5290"/>
    <w:rsid w:val="00FF60DC"/>
    <w:rsid w:val="03C84930"/>
    <w:rsid w:val="03DF7E09"/>
    <w:rsid w:val="040B456F"/>
    <w:rsid w:val="048320BB"/>
    <w:rsid w:val="04B563C2"/>
    <w:rsid w:val="05531A54"/>
    <w:rsid w:val="05906175"/>
    <w:rsid w:val="05F92C68"/>
    <w:rsid w:val="06571B7A"/>
    <w:rsid w:val="077111CE"/>
    <w:rsid w:val="0772575A"/>
    <w:rsid w:val="07DA3A8F"/>
    <w:rsid w:val="089D7C92"/>
    <w:rsid w:val="09C92DD3"/>
    <w:rsid w:val="09CF6E4B"/>
    <w:rsid w:val="0B6B045B"/>
    <w:rsid w:val="0B9C0833"/>
    <w:rsid w:val="0BD554C2"/>
    <w:rsid w:val="0BEA31E1"/>
    <w:rsid w:val="0E7B4525"/>
    <w:rsid w:val="0EC97A30"/>
    <w:rsid w:val="10767327"/>
    <w:rsid w:val="11304CEB"/>
    <w:rsid w:val="11AF4DCB"/>
    <w:rsid w:val="12955111"/>
    <w:rsid w:val="12CC6E6D"/>
    <w:rsid w:val="13806E42"/>
    <w:rsid w:val="13A607E7"/>
    <w:rsid w:val="13B62638"/>
    <w:rsid w:val="140E7482"/>
    <w:rsid w:val="1440520B"/>
    <w:rsid w:val="14737EE6"/>
    <w:rsid w:val="154A1832"/>
    <w:rsid w:val="172334A1"/>
    <w:rsid w:val="17A95C36"/>
    <w:rsid w:val="17BC5001"/>
    <w:rsid w:val="183A0A1F"/>
    <w:rsid w:val="18EA261F"/>
    <w:rsid w:val="18FB182B"/>
    <w:rsid w:val="198C1D89"/>
    <w:rsid w:val="1B74013C"/>
    <w:rsid w:val="1CFA34AD"/>
    <w:rsid w:val="1DF04FC7"/>
    <w:rsid w:val="1E0D2BED"/>
    <w:rsid w:val="1E591AD6"/>
    <w:rsid w:val="1F14499E"/>
    <w:rsid w:val="1F5B26C7"/>
    <w:rsid w:val="203A4DF7"/>
    <w:rsid w:val="224109E7"/>
    <w:rsid w:val="22A144DF"/>
    <w:rsid w:val="22EB689E"/>
    <w:rsid w:val="2472310C"/>
    <w:rsid w:val="249C2E00"/>
    <w:rsid w:val="25C20892"/>
    <w:rsid w:val="26CE5027"/>
    <w:rsid w:val="27F62AEE"/>
    <w:rsid w:val="2866365B"/>
    <w:rsid w:val="296A254F"/>
    <w:rsid w:val="298147AF"/>
    <w:rsid w:val="29877408"/>
    <w:rsid w:val="2AA3051D"/>
    <w:rsid w:val="2AEF528F"/>
    <w:rsid w:val="2B8B09DC"/>
    <w:rsid w:val="2B9D683D"/>
    <w:rsid w:val="2BDD6474"/>
    <w:rsid w:val="2CF23FA9"/>
    <w:rsid w:val="2DDE2C59"/>
    <w:rsid w:val="2DF65591"/>
    <w:rsid w:val="2E50057C"/>
    <w:rsid w:val="2F204A26"/>
    <w:rsid w:val="2F3045A4"/>
    <w:rsid w:val="2F567AA0"/>
    <w:rsid w:val="30043F67"/>
    <w:rsid w:val="309F5392"/>
    <w:rsid w:val="30B97FC8"/>
    <w:rsid w:val="3161171F"/>
    <w:rsid w:val="319A28B2"/>
    <w:rsid w:val="3276083D"/>
    <w:rsid w:val="32E9678F"/>
    <w:rsid w:val="33905BDA"/>
    <w:rsid w:val="339B19D0"/>
    <w:rsid w:val="33BE3972"/>
    <w:rsid w:val="3508551A"/>
    <w:rsid w:val="359C0F7A"/>
    <w:rsid w:val="35BE7724"/>
    <w:rsid w:val="37776170"/>
    <w:rsid w:val="377CAA22"/>
    <w:rsid w:val="378B37C3"/>
    <w:rsid w:val="37BE57F0"/>
    <w:rsid w:val="38224421"/>
    <w:rsid w:val="383B0BDA"/>
    <w:rsid w:val="38F2725A"/>
    <w:rsid w:val="3941563D"/>
    <w:rsid w:val="399C508C"/>
    <w:rsid w:val="39C037CE"/>
    <w:rsid w:val="3A86167D"/>
    <w:rsid w:val="3AE332B3"/>
    <w:rsid w:val="3B560176"/>
    <w:rsid w:val="3C8C247C"/>
    <w:rsid w:val="3D65545B"/>
    <w:rsid w:val="3D732E34"/>
    <w:rsid w:val="3DFFFE79"/>
    <w:rsid w:val="3E7C6D69"/>
    <w:rsid w:val="3ECB45B3"/>
    <w:rsid w:val="3FA119B7"/>
    <w:rsid w:val="40177DE3"/>
    <w:rsid w:val="40976810"/>
    <w:rsid w:val="417A1877"/>
    <w:rsid w:val="422711D3"/>
    <w:rsid w:val="432253DD"/>
    <w:rsid w:val="43501007"/>
    <w:rsid w:val="43863DDA"/>
    <w:rsid w:val="44406CE6"/>
    <w:rsid w:val="444939F2"/>
    <w:rsid w:val="45551365"/>
    <w:rsid w:val="47375C76"/>
    <w:rsid w:val="476F66C2"/>
    <w:rsid w:val="47822DFD"/>
    <w:rsid w:val="482809DA"/>
    <w:rsid w:val="4A017386"/>
    <w:rsid w:val="4A0B7731"/>
    <w:rsid w:val="4A3A7537"/>
    <w:rsid w:val="4A9A751F"/>
    <w:rsid w:val="4AB8212E"/>
    <w:rsid w:val="4AE10089"/>
    <w:rsid w:val="4B177614"/>
    <w:rsid w:val="4B3A3DE4"/>
    <w:rsid w:val="4B77032C"/>
    <w:rsid w:val="4B852596"/>
    <w:rsid w:val="4BCA4DC2"/>
    <w:rsid w:val="4CC43F74"/>
    <w:rsid w:val="4D3806BD"/>
    <w:rsid w:val="4FA56487"/>
    <w:rsid w:val="4FC44EDC"/>
    <w:rsid w:val="501D7575"/>
    <w:rsid w:val="50997532"/>
    <w:rsid w:val="51296E07"/>
    <w:rsid w:val="52C12FB4"/>
    <w:rsid w:val="53097B05"/>
    <w:rsid w:val="535B5D4C"/>
    <w:rsid w:val="53866EE0"/>
    <w:rsid w:val="538F587F"/>
    <w:rsid w:val="544E2FF3"/>
    <w:rsid w:val="551E7F0E"/>
    <w:rsid w:val="55B95F2B"/>
    <w:rsid w:val="55D63612"/>
    <w:rsid w:val="55D9538F"/>
    <w:rsid w:val="56B137E7"/>
    <w:rsid w:val="57CA68AA"/>
    <w:rsid w:val="57FF5E01"/>
    <w:rsid w:val="59654F1B"/>
    <w:rsid w:val="5A650D5A"/>
    <w:rsid w:val="5A8E6B50"/>
    <w:rsid w:val="5ABB2CEA"/>
    <w:rsid w:val="5B526E3B"/>
    <w:rsid w:val="5CD95C3B"/>
    <w:rsid w:val="5D176670"/>
    <w:rsid w:val="5DB15A3C"/>
    <w:rsid w:val="5EFB5FCF"/>
    <w:rsid w:val="60976762"/>
    <w:rsid w:val="615674ED"/>
    <w:rsid w:val="61744EA1"/>
    <w:rsid w:val="637048DB"/>
    <w:rsid w:val="64AA146F"/>
    <w:rsid w:val="65335497"/>
    <w:rsid w:val="65D76172"/>
    <w:rsid w:val="66C77325"/>
    <w:rsid w:val="68931D4F"/>
    <w:rsid w:val="68C6406F"/>
    <w:rsid w:val="6A1638AD"/>
    <w:rsid w:val="6B4551DF"/>
    <w:rsid w:val="6B9E2823"/>
    <w:rsid w:val="6C7B77BD"/>
    <w:rsid w:val="6C992C34"/>
    <w:rsid w:val="6CA95923"/>
    <w:rsid w:val="6D756958"/>
    <w:rsid w:val="6DEE6823"/>
    <w:rsid w:val="718B3849"/>
    <w:rsid w:val="72A26A9B"/>
    <w:rsid w:val="72C07E70"/>
    <w:rsid w:val="7311647E"/>
    <w:rsid w:val="7312168A"/>
    <w:rsid w:val="73656E86"/>
    <w:rsid w:val="7377015A"/>
    <w:rsid w:val="739D2BFF"/>
    <w:rsid w:val="747E08AD"/>
    <w:rsid w:val="75A01A91"/>
    <w:rsid w:val="75A62E64"/>
    <w:rsid w:val="75BB53FD"/>
    <w:rsid w:val="75CF6A40"/>
    <w:rsid w:val="75E96582"/>
    <w:rsid w:val="761146D7"/>
    <w:rsid w:val="76470CAA"/>
    <w:rsid w:val="764D1082"/>
    <w:rsid w:val="766F2799"/>
    <w:rsid w:val="773B6256"/>
    <w:rsid w:val="77CF1A71"/>
    <w:rsid w:val="79784080"/>
    <w:rsid w:val="79940BD8"/>
    <w:rsid w:val="7BF3685D"/>
    <w:rsid w:val="7C6929AB"/>
    <w:rsid w:val="7D07233B"/>
    <w:rsid w:val="7D40391F"/>
    <w:rsid w:val="7DF96BCA"/>
    <w:rsid w:val="7E1251F4"/>
    <w:rsid w:val="7E6416AA"/>
    <w:rsid w:val="7EE66F59"/>
    <w:rsid w:val="7F1A6E76"/>
    <w:rsid w:val="7F1F783D"/>
    <w:rsid w:val="7FAF396D"/>
    <w:rsid w:val="DDFA34D7"/>
    <w:rsid w:val="E46DF715"/>
    <w:rsid w:val="EBBBE663"/>
    <w:rsid w:val="F5D5012D"/>
    <w:rsid w:val="FCF7B666"/>
    <w:rsid w:val="FFEEF8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1" w:semiHidden="0" w:name="heading 3"/>
    <w:lsdException w:qFormat="1" w:uiPriority="1" w:semiHidden="0" w:name="heading 4"/>
    <w:lsdException w:qFormat="1"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Courier New" w:cs="Times New Roman"/>
      <w:kern w:val="2"/>
      <w:sz w:val="21"/>
      <w:szCs w:val="21"/>
      <w:lang w:val="en-US" w:eastAsia="zh-CN" w:bidi="ar-SA"/>
    </w:rPr>
  </w:style>
  <w:style w:type="paragraph" w:styleId="4">
    <w:name w:val="heading 1"/>
    <w:basedOn w:val="1"/>
    <w:next w:val="1"/>
    <w:qFormat/>
    <w:uiPriority w:val="1"/>
    <w:pPr>
      <w:keepNext/>
      <w:keepLines/>
      <w:spacing w:before="340" w:after="330" w:line="576" w:lineRule="auto"/>
      <w:outlineLvl w:val="0"/>
    </w:pPr>
    <w:rPr>
      <w:b/>
      <w:kern w:val="44"/>
      <w:sz w:val="44"/>
    </w:rPr>
  </w:style>
  <w:style w:type="paragraph" w:styleId="5">
    <w:name w:val="heading 2"/>
    <w:basedOn w:val="1"/>
    <w:next w:val="1"/>
    <w:link w:val="30"/>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paragraph" w:styleId="6">
    <w:name w:val="heading 3"/>
    <w:basedOn w:val="1"/>
    <w:next w:val="1"/>
    <w:unhideWhenUsed/>
    <w:qFormat/>
    <w:uiPriority w:val="1"/>
    <w:pPr>
      <w:keepNext/>
      <w:keepLines/>
      <w:spacing w:before="260" w:after="260" w:line="413" w:lineRule="auto"/>
      <w:outlineLvl w:val="2"/>
    </w:pPr>
    <w:rPr>
      <w:b/>
      <w:sz w:val="32"/>
    </w:rPr>
  </w:style>
  <w:style w:type="paragraph" w:styleId="7">
    <w:name w:val="heading 4"/>
    <w:basedOn w:val="1"/>
    <w:next w:val="1"/>
    <w:link w:val="35"/>
    <w:unhideWhenUsed/>
    <w:qFormat/>
    <w:uiPriority w:val="1"/>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33"/>
    <w:unhideWhenUsed/>
    <w:qFormat/>
    <w:uiPriority w:val="1"/>
    <w:pPr>
      <w:keepNext/>
      <w:keepLines/>
      <w:spacing w:before="280" w:after="290" w:line="376" w:lineRule="auto"/>
      <w:outlineLvl w:val="4"/>
    </w:pPr>
    <w:rPr>
      <w:b/>
      <w:bCs/>
      <w:sz w:val="28"/>
      <w:szCs w:val="28"/>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1"/>
    <w:qFormat/>
    <w:uiPriority w:val="0"/>
    <w:pPr>
      <w:spacing w:after="120"/>
      <w:ind w:left="420" w:leftChars="200"/>
      <w:jc w:val="left"/>
    </w:pPr>
    <w:rPr>
      <w:rFonts w:hint="eastAsia" w:ascii="宋体" w:hAnsi="宋体" w:eastAsia="宋体"/>
      <w:kern w:val="0"/>
      <w:sz w:val="24"/>
      <w:szCs w:val="24"/>
    </w:rPr>
  </w:style>
  <w:style w:type="paragraph" w:styleId="9">
    <w:name w:val="Normal Indent"/>
    <w:basedOn w:val="1"/>
    <w:next w:val="10"/>
    <w:qFormat/>
    <w:uiPriority w:val="0"/>
    <w:pPr>
      <w:spacing w:line="360" w:lineRule="auto"/>
      <w:ind w:firstLine="420" w:firstLineChars="200"/>
      <w:jc w:val="left"/>
    </w:pPr>
    <w:rPr>
      <w:rFonts w:ascii="仿宋_GB2312" w:hAnsi="Arial" w:eastAsia="仿宋_GB2312"/>
      <w:kern w:val="0"/>
      <w:sz w:val="30"/>
      <w:szCs w:val="30"/>
    </w:rPr>
  </w:style>
  <w:style w:type="paragraph" w:styleId="10">
    <w:name w:val="Body Text"/>
    <w:basedOn w:val="1"/>
    <w:link w:val="34"/>
    <w:unhideWhenUsed/>
    <w:qFormat/>
    <w:uiPriority w:val="1"/>
    <w:pPr>
      <w:spacing w:after="120"/>
    </w:pPr>
  </w:style>
  <w:style w:type="paragraph" w:styleId="11">
    <w:name w:val="annotation text"/>
    <w:basedOn w:val="1"/>
    <w:link w:val="26"/>
    <w:unhideWhenUsed/>
    <w:qFormat/>
    <w:uiPriority w:val="99"/>
    <w:pPr>
      <w:jc w:val="left"/>
    </w:pPr>
  </w:style>
  <w:style w:type="paragraph" w:styleId="12">
    <w:name w:val="Balloon Text"/>
    <w:basedOn w:val="1"/>
    <w:link w:val="36"/>
    <w:unhideWhenUsed/>
    <w:qFormat/>
    <w:uiPriority w:val="99"/>
    <w:rPr>
      <w:sz w:val="18"/>
      <w:szCs w:val="18"/>
    </w:rPr>
  </w:style>
  <w:style w:type="paragraph" w:styleId="13">
    <w:name w:val="footer"/>
    <w:basedOn w:val="1"/>
    <w:link w:val="2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2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toc 1"/>
    <w:basedOn w:val="1"/>
    <w:next w:val="1"/>
    <w:unhideWhenUsed/>
    <w:qFormat/>
    <w:uiPriority w:val="39"/>
    <w:pPr>
      <w:tabs>
        <w:tab w:val="right" w:leader="dot" w:pos="8714"/>
      </w:tabs>
      <w:spacing w:before="60" w:line="360" w:lineRule="auto"/>
      <w:ind w:left="200" w:leftChars="200"/>
      <w:jc w:val="left"/>
    </w:pPr>
    <w:rPr>
      <w:rFonts w:eastAsia="Helvetica" w:cs="Courier"/>
      <w:bCs/>
      <w:caps/>
      <w:sz w:val="30"/>
      <w:szCs w:val="20"/>
    </w:rPr>
  </w:style>
  <w:style w:type="paragraph" w:styleId="16">
    <w:name w:val="Subtitle"/>
    <w:basedOn w:val="1"/>
    <w:next w:val="1"/>
    <w:link w:val="29"/>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7">
    <w:name w:val="toc 2"/>
    <w:basedOn w:val="1"/>
    <w:next w:val="1"/>
    <w:unhideWhenUsed/>
    <w:qFormat/>
    <w:uiPriority w:val="39"/>
    <w:pPr>
      <w:tabs>
        <w:tab w:val="right" w:leader="dot" w:pos="8714"/>
      </w:tabs>
      <w:spacing w:line="360" w:lineRule="auto"/>
      <w:ind w:left="350" w:leftChars="350"/>
      <w:jc w:val="left"/>
    </w:pPr>
    <w:rPr>
      <w:rFonts w:eastAsia="Tms Rmn" w:cs="Courier"/>
      <w:smallCaps/>
      <w:sz w:val="30"/>
      <w:szCs w:val="20"/>
    </w:rPr>
  </w:style>
  <w:style w:type="paragraph" w:styleId="18">
    <w:name w:val="annotation subject"/>
    <w:basedOn w:val="11"/>
    <w:next w:val="11"/>
    <w:link w:val="27"/>
    <w:unhideWhenUsed/>
    <w:qFormat/>
    <w:uiPriority w:val="99"/>
    <w:rPr>
      <w:b/>
      <w:bCs/>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unhideWhenUsed/>
    <w:qFormat/>
    <w:uiPriority w:val="99"/>
    <w:rPr>
      <w:color w:val="0563C1" w:themeColor="hyperlink"/>
      <w:u w:val="single"/>
      <w14:textFill>
        <w14:solidFill>
          <w14:schemeClr w14:val="hlink"/>
        </w14:solidFill>
      </w14:textFill>
    </w:rPr>
  </w:style>
  <w:style w:type="character" w:styleId="23">
    <w:name w:val="annotation reference"/>
    <w:basedOn w:val="21"/>
    <w:unhideWhenUsed/>
    <w:qFormat/>
    <w:uiPriority w:val="99"/>
    <w:rPr>
      <w:sz w:val="21"/>
      <w:szCs w:val="21"/>
    </w:rPr>
  </w:style>
  <w:style w:type="character" w:customStyle="1" w:styleId="24">
    <w:name w:val="页眉 Char"/>
    <w:basedOn w:val="21"/>
    <w:link w:val="14"/>
    <w:qFormat/>
    <w:uiPriority w:val="99"/>
    <w:rPr>
      <w:sz w:val="18"/>
      <w:szCs w:val="18"/>
    </w:rPr>
  </w:style>
  <w:style w:type="character" w:customStyle="1" w:styleId="25">
    <w:name w:val="页脚 Char"/>
    <w:basedOn w:val="21"/>
    <w:link w:val="13"/>
    <w:qFormat/>
    <w:uiPriority w:val="99"/>
    <w:rPr>
      <w:sz w:val="18"/>
      <w:szCs w:val="18"/>
    </w:rPr>
  </w:style>
  <w:style w:type="character" w:customStyle="1" w:styleId="26">
    <w:name w:val="批注文字 Char"/>
    <w:basedOn w:val="21"/>
    <w:link w:val="11"/>
    <w:qFormat/>
    <w:uiPriority w:val="99"/>
    <w:rPr>
      <w:rFonts w:ascii="Times New Roman" w:hAnsi="Times New Roman" w:eastAsia="Courier New" w:cs="Times New Roman"/>
      <w:szCs w:val="21"/>
    </w:rPr>
  </w:style>
  <w:style w:type="character" w:customStyle="1" w:styleId="27">
    <w:name w:val="批注主题 Char"/>
    <w:basedOn w:val="26"/>
    <w:link w:val="18"/>
    <w:semiHidden/>
    <w:qFormat/>
    <w:uiPriority w:val="99"/>
    <w:rPr>
      <w:rFonts w:ascii="Times New Roman" w:hAnsi="Times New Roman" w:eastAsia="Courier New" w:cs="Times New Roman"/>
      <w:b/>
      <w:bCs/>
      <w:szCs w:val="21"/>
    </w:rPr>
  </w:style>
  <w:style w:type="paragraph" w:customStyle="1" w:styleId="28">
    <w:name w:val="独立格式"/>
    <w:basedOn w:val="16"/>
    <w:qFormat/>
    <w:uiPriority w:val="1"/>
    <w:pPr>
      <w:spacing w:before="0" w:after="0" w:line="360" w:lineRule="auto"/>
      <w:outlineLvl w:val="9"/>
    </w:pPr>
    <w:rPr>
      <w:rFonts w:ascii="Times New Roman" w:hAnsi="Times New Roman" w:eastAsia="Tms Rmn" w:cs="Times New Roman"/>
      <w:b w:val="0"/>
      <w:bCs w:val="0"/>
      <w:kern w:val="2"/>
      <w:szCs w:val="52"/>
    </w:rPr>
  </w:style>
  <w:style w:type="character" w:customStyle="1" w:styleId="29">
    <w:name w:val="副标题 Char"/>
    <w:basedOn w:val="21"/>
    <w:link w:val="16"/>
    <w:qFormat/>
    <w:uiPriority w:val="11"/>
    <w:rPr>
      <w:b/>
      <w:bCs/>
      <w:kern w:val="28"/>
      <w:sz w:val="32"/>
      <w:szCs w:val="32"/>
    </w:rPr>
  </w:style>
  <w:style w:type="character" w:customStyle="1" w:styleId="30">
    <w:name w:val="标题 2 Char"/>
    <w:basedOn w:val="21"/>
    <w:link w:val="5"/>
    <w:qFormat/>
    <w:uiPriority w:val="9"/>
    <w:rPr>
      <w:rFonts w:ascii="Arial" w:hAnsi="Arial" w:eastAsia="Symbol" w:cs="Times New Roman"/>
      <w:b/>
      <w:bCs/>
      <w:sz w:val="32"/>
      <w:szCs w:val="32"/>
    </w:rPr>
  </w:style>
  <w:style w:type="paragraph" w:customStyle="1" w:styleId="31">
    <w:name w:val="表格名称"/>
    <w:basedOn w:val="1"/>
    <w:qFormat/>
    <w:uiPriority w:val="0"/>
    <w:pPr>
      <w:spacing w:line="360" w:lineRule="auto"/>
      <w:jc w:val="center"/>
    </w:pPr>
    <w:rPr>
      <w:rFonts w:eastAsia="Helv" w:cs="New York"/>
      <w:b/>
      <w:sz w:val="24"/>
      <w:szCs w:val="24"/>
    </w:rPr>
  </w:style>
  <w:style w:type="paragraph" w:customStyle="1" w:styleId="32">
    <w:name w:val="表格文字"/>
    <w:basedOn w:val="28"/>
    <w:next w:val="1"/>
    <w:qFormat/>
    <w:uiPriority w:val="0"/>
    <w:pPr>
      <w:spacing w:line="360" w:lineRule="exact"/>
    </w:pPr>
    <w:rPr>
      <w:rFonts w:eastAsia="Helv" w:cs="New York"/>
      <w:sz w:val="24"/>
    </w:rPr>
  </w:style>
  <w:style w:type="character" w:customStyle="1" w:styleId="33">
    <w:name w:val="标题 5 Char"/>
    <w:basedOn w:val="21"/>
    <w:link w:val="8"/>
    <w:semiHidden/>
    <w:qFormat/>
    <w:uiPriority w:val="9"/>
    <w:rPr>
      <w:rFonts w:ascii="Times New Roman" w:hAnsi="Times New Roman" w:eastAsia="Courier New" w:cs="Times New Roman"/>
      <w:b/>
      <w:bCs/>
      <w:sz w:val="28"/>
      <w:szCs w:val="28"/>
    </w:rPr>
  </w:style>
  <w:style w:type="character" w:customStyle="1" w:styleId="34">
    <w:name w:val="正文文本 Char"/>
    <w:basedOn w:val="21"/>
    <w:link w:val="10"/>
    <w:semiHidden/>
    <w:qFormat/>
    <w:uiPriority w:val="99"/>
    <w:rPr>
      <w:rFonts w:ascii="Times New Roman" w:hAnsi="Times New Roman" w:eastAsia="Courier New" w:cs="Times New Roman"/>
      <w:szCs w:val="21"/>
    </w:rPr>
  </w:style>
  <w:style w:type="character" w:customStyle="1" w:styleId="35">
    <w:name w:val="标题 4 Char"/>
    <w:basedOn w:val="21"/>
    <w:link w:val="7"/>
    <w:semiHidden/>
    <w:qFormat/>
    <w:uiPriority w:val="9"/>
    <w:rPr>
      <w:rFonts w:asciiTheme="majorHAnsi" w:hAnsiTheme="majorHAnsi" w:eastAsiaTheme="majorEastAsia" w:cstheme="majorBidi"/>
      <w:b/>
      <w:bCs/>
      <w:sz w:val="28"/>
      <w:szCs w:val="28"/>
    </w:rPr>
  </w:style>
  <w:style w:type="character" w:customStyle="1" w:styleId="36">
    <w:name w:val="批注框文本 Char"/>
    <w:basedOn w:val="21"/>
    <w:link w:val="12"/>
    <w:semiHidden/>
    <w:qFormat/>
    <w:uiPriority w:val="99"/>
    <w:rPr>
      <w:rFonts w:ascii="Times New Roman" w:hAnsi="Times New Roman" w:eastAsia="Courier New" w:cs="Times New Roman"/>
      <w:kern w:val="2"/>
      <w:sz w:val="18"/>
      <w:szCs w:val="18"/>
    </w:rPr>
  </w:style>
  <w:style w:type="table" w:customStyle="1" w:styleId="37">
    <w:name w:val="Table Normal"/>
    <w:unhideWhenUsed/>
    <w:qFormat/>
    <w:uiPriority w:val="2"/>
    <w:tblPr>
      <w:tblCellMar>
        <w:top w:w="0" w:type="dxa"/>
        <w:left w:w="0" w:type="dxa"/>
        <w:bottom w:w="0" w:type="dxa"/>
        <w:right w:w="0" w:type="dxa"/>
      </w:tblCellMar>
    </w:tblPr>
  </w:style>
  <w:style w:type="paragraph" w:customStyle="1" w:styleId="38">
    <w:name w:val="List Paragraph"/>
    <w:basedOn w:val="1"/>
    <w:qFormat/>
    <w:uiPriority w:val="1"/>
    <w:pPr>
      <w:autoSpaceDE w:val="0"/>
      <w:autoSpaceDN w:val="0"/>
      <w:ind w:left="109" w:right="99" w:firstLine="641"/>
      <w:jc w:val="left"/>
    </w:pPr>
    <w:rPr>
      <w:rFonts w:ascii="Arial Unicode MS" w:hAnsi="Arial Unicode MS" w:eastAsia="Arial Unicode MS" w:cs="Arial Unicode MS"/>
      <w:kern w:val="0"/>
      <w:sz w:val="22"/>
      <w:szCs w:val="22"/>
      <w:lang w:eastAsia="en-US"/>
    </w:rPr>
  </w:style>
  <w:style w:type="paragraph" w:customStyle="1" w:styleId="39">
    <w:name w:val="Table Paragraph"/>
    <w:basedOn w:val="1"/>
    <w:qFormat/>
    <w:uiPriority w:val="1"/>
    <w:pPr>
      <w:autoSpaceDE w:val="0"/>
      <w:autoSpaceDN w:val="0"/>
      <w:jc w:val="left"/>
    </w:pPr>
    <w:rPr>
      <w:rFonts w:ascii="宋体" w:hAnsi="宋体" w:eastAsia="宋体" w:cs="宋体"/>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Pt>
            <c:idx val="5"/>
            <c:bubble3D val="0"/>
            <c:spPr>
              <a:solidFill>
                <a:schemeClr val="accent6"/>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Sheet1!$A$2:$A$7</c:f>
              <c:strCache>
                <c:ptCount val="6"/>
                <c:pt idx="0">
                  <c:v>本年一般公共预算收入</c:v>
                </c:pt>
                <c:pt idx="1">
                  <c:v>本年政府性基金预算收入</c:v>
                </c:pt>
                <c:pt idx="2">
                  <c:v>本年事业收入</c:v>
                </c:pt>
                <c:pt idx="3">
                  <c:v>上年结转结余的一般公共预算收入</c:v>
                </c:pt>
                <c:pt idx="4">
                  <c:v>上年结转结余的政府性基金预算收入</c:v>
                </c:pt>
                <c:pt idx="5">
                  <c:v>上年结转结余的单位资金</c:v>
                </c:pt>
              </c:strCache>
            </c:strRef>
          </c:cat>
          <c:val>
            <c:numRef>
              <c:f>Sheet1!$B$2:$B$7</c:f>
              <c:numCache>
                <c:formatCode>0.00%</c:formatCode>
                <c:ptCount val="6"/>
                <c:pt idx="0">
                  <c:v>0.5391</c:v>
                </c:pt>
                <c:pt idx="1">
                  <c:v>0.019</c:v>
                </c:pt>
                <c:pt idx="2">
                  <c:v>0.2512</c:v>
                </c:pt>
                <c:pt idx="3">
                  <c:v>0.0085</c:v>
                </c:pt>
                <c:pt idx="4">
                  <c:v>0.1089</c:v>
                </c:pt>
                <c:pt idx="5">
                  <c:v>0.0732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63900414937759"/>
          <c:y val="0.0541176470588235"/>
          <c:w val="0.321454722968025"/>
          <c:h val="0.88"/>
        </c:manualLayout>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列2</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0.7772</c:v>
                </c:pt>
                <c:pt idx="1">
                  <c:v>0.2228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48647214854111"/>
          <c:y val="0.282451253481894"/>
          <c:w val="0.238620689655172"/>
          <c:h val="0.551532033426184"/>
        </c:manualLayout>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7595</Words>
  <Characters>7852</Characters>
  <Lines>80</Lines>
  <Paragraphs>22</Paragraphs>
  <TotalTime>92</TotalTime>
  <ScaleCrop>false</ScaleCrop>
  <LinksUpToDate>false</LinksUpToDate>
  <CharactersWithSpaces>9241</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2022-09-07T17:41:00Z</dcterms:created>
  <dc:creator>Richard Meng</dc:creator>
  <cp:lastModifiedBy>inspur</cp:lastModifiedBy>
  <cp:lastPrinted>2022-09-04T00:20:00Z</cp:lastPrinted>
  <dcterms:modified xsi:type="dcterms:W3CDTF">2024-03-20T09:35:46Z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F4D0967208394CB4AE76D901F171C719</vt:lpwstr>
  </property>
  <property fmtid="{D5CDD505-2E9C-101B-9397-08002B2CF9AE}" pid="4" name="commondata">
    <vt:lpwstr>eyJoZGlkIjoiMDUyZTZiOWNhNTRkM2JiNDQwZWRmZDZjZTIwNDhiY2IifQ==</vt:lpwstr>
  </property>
</Properties>
</file>